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8D9B0" w14:textId="77777777" w:rsidR="005E5AE3" w:rsidRDefault="008A08A6" w:rsidP="005E5AE3">
      <w:pPr>
        <w:widowControl w:val="0"/>
        <w:autoSpaceDE w:val="0"/>
        <w:autoSpaceDN w:val="0"/>
        <w:spacing w:line="300" w:lineRule="exact"/>
        <w:jc w:val="right"/>
        <w:rPr>
          <w:rFonts w:asciiTheme="minorHAnsi" w:hAnsiTheme="minorHAnsi" w:cstheme="minorHAnsi"/>
          <w:lang w:eastAsia="en-US"/>
        </w:rPr>
      </w:pPr>
      <w:r>
        <w:rPr>
          <w:rFonts w:asciiTheme="minorHAnsi" w:hAnsiTheme="minorHAnsi" w:cstheme="minorHAnsi"/>
          <w:lang w:eastAsia="en-US"/>
        </w:rPr>
        <w:t xml:space="preserve">                                                              </w:t>
      </w:r>
      <w:r w:rsidRPr="008A08A6">
        <w:rPr>
          <w:rFonts w:asciiTheme="minorHAnsi" w:hAnsiTheme="minorHAnsi" w:cstheme="minorHAnsi"/>
          <w:lang w:eastAsia="en-US"/>
        </w:rPr>
        <w:t>Пр</w:t>
      </w:r>
      <w:r>
        <w:rPr>
          <w:rFonts w:asciiTheme="minorHAnsi" w:hAnsiTheme="minorHAnsi" w:cstheme="minorHAnsi"/>
          <w:lang w:eastAsia="en-US"/>
        </w:rPr>
        <w:t>и</w:t>
      </w:r>
      <w:r w:rsidRPr="008A08A6">
        <w:rPr>
          <w:rFonts w:asciiTheme="minorHAnsi" w:hAnsiTheme="minorHAnsi" w:cstheme="minorHAnsi"/>
          <w:lang w:eastAsia="en-US"/>
        </w:rPr>
        <w:t>ложе</w:t>
      </w:r>
      <w:r>
        <w:rPr>
          <w:rFonts w:asciiTheme="minorHAnsi" w:hAnsiTheme="minorHAnsi" w:cstheme="minorHAnsi"/>
          <w:lang w:eastAsia="en-US"/>
        </w:rPr>
        <w:t>н</w:t>
      </w:r>
      <w:r w:rsidRPr="008A08A6">
        <w:rPr>
          <w:rFonts w:asciiTheme="minorHAnsi" w:hAnsiTheme="minorHAnsi" w:cstheme="minorHAnsi"/>
          <w:lang w:eastAsia="en-US"/>
        </w:rPr>
        <w:t>ие</w:t>
      </w:r>
      <w:r>
        <w:rPr>
          <w:rFonts w:asciiTheme="minorHAnsi" w:hAnsiTheme="minorHAnsi" w:cstheme="minorHAnsi"/>
          <w:lang w:eastAsia="en-US"/>
        </w:rPr>
        <w:t xml:space="preserve"> </w:t>
      </w:r>
      <w:r w:rsidR="005E5AE3">
        <w:rPr>
          <w:rFonts w:asciiTheme="minorHAnsi" w:hAnsiTheme="minorHAnsi" w:cstheme="minorHAnsi"/>
          <w:lang w:eastAsia="en-US"/>
        </w:rPr>
        <w:t>№1</w:t>
      </w:r>
    </w:p>
    <w:p w14:paraId="50FF3A0C" w14:textId="2CD250D6" w:rsidR="008A08A6" w:rsidRPr="008A08A6" w:rsidRDefault="005E5AE3" w:rsidP="005E5AE3">
      <w:pPr>
        <w:widowControl w:val="0"/>
        <w:autoSpaceDE w:val="0"/>
        <w:autoSpaceDN w:val="0"/>
        <w:spacing w:line="300" w:lineRule="exact"/>
        <w:jc w:val="right"/>
        <w:rPr>
          <w:rFonts w:asciiTheme="minorHAnsi" w:hAnsiTheme="minorHAnsi" w:cstheme="minorHAnsi"/>
          <w:lang w:eastAsia="en-US"/>
        </w:rPr>
      </w:pPr>
      <w:r>
        <w:rPr>
          <w:rFonts w:asciiTheme="minorHAnsi" w:hAnsiTheme="minorHAnsi" w:cstheme="minorHAnsi"/>
          <w:lang w:eastAsia="en-US"/>
        </w:rPr>
        <w:t>к публичной оферте (Договору)</w:t>
      </w:r>
    </w:p>
    <w:p w14:paraId="47122825" w14:textId="77777777" w:rsidR="005E5AE3" w:rsidRDefault="008A08A6" w:rsidP="005E5AE3">
      <w:pPr>
        <w:widowControl w:val="0"/>
        <w:autoSpaceDE w:val="0"/>
        <w:autoSpaceDN w:val="0"/>
        <w:spacing w:line="300" w:lineRule="exact"/>
        <w:jc w:val="right"/>
        <w:rPr>
          <w:rFonts w:asciiTheme="minorHAnsi" w:hAnsiTheme="minorHAnsi" w:cstheme="minorHAnsi"/>
          <w:lang w:eastAsia="en-US"/>
        </w:rPr>
      </w:pPr>
      <w:r w:rsidRPr="008A08A6">
        <w:rPr>
          <w:rFonts w:asciiTheme="minorHAnsi" w:hAnsiTheme="minorHAnsi" w:cstheme="minorHAnsi"/>
          <w:lang w:eastAsia="en-US"/>
        </w:rPr>
        <w:t>на продажу товаров и оказание услуг</w:t>
      </w:r>
    </w:p>
    <w:p w14:paraId="6BF023C7" w14:textId="45C6D976" w:rsidR="008A08A6" w:rsidRPr="008A08A6" w:rsidRDefault="005E5AE3" w:rsidP="00A07AE9">
      <w:pPr>
        <w:widowControl w:val="0"/>
        <w:autoSpaceDE w:val="0"/>
        <w:autoSpaceDN w:val="0"/>
        <w:spacing w:line="300" w:lineRule="exact"/>
        <w:jc w:val="right"/>
        <w:rPr>
          <w:rFonts w:asciiTheme="minorHAnsi" w:hAnsiTheme="minorHAnsi" w:cstheme="minorHAnsi"/>
          <w:lang w:eastAsia="en-US"/>
        </w:rPr>
      </w:pPr>
      <w:r>
        <w:rPr>
          <w:rFonts w:asciiTheme="minorHAnsi" w:hAnsiTheme="minorHAnsi" w:cstheme="minorHAnsi"/>
          <w:lang w:eastAsia="en-US"/>
        </w:rPr>
        <w:t>от «</w:t>
      </w:r>
      <w:r w:rsidR="00A07AE9">
        <w:rPr>
          <w:rFonts w:asciiTheme="minorHAnsi" w:hAnsiTheme="minorHAnsi" w:cstheme="minorHAnsi"/>
          <w:lang w:eastAsia="en-US"/>
        </w:rPr>
        <w:t>01</w:t>
      </w:r>
      <w:r>
        <w:rPr>
          <w:rFonts w:asciiTheme="minorHAnsi" w:hAnsiTheme="minorHAnsi" w:cstheme="minorHAnsi"/>
          <w:lang w:eastAsia="en-US"/>
        </w:rPr>
        <w:t>»</w:t>
      </w:r>
      <w:r w:rsidR="00A07AE9">
        <w:rPr>
          <w:rFonts w:asciiTheme="minorHAnsi" w:hAnsiTheme="minorHAnsi" w:cstheme="minorHAnsi"/>
          <w:lang w:eastAsia="en-US"/>
        </w:rPr>
        <w:t xml:space="preserve"> декабря </w:t>
      </w:r>
      <w:r>
        <w:rPr>
          <w:rFonts w:asciiTheme="minorHAnsi" w:hAnsiTheme="minorHAnsi" w:cstheme="minorHAnsi"/>
          <w:lang w:eastAsia="en-US"/>
        </w:rPr>
        <w:t>2025 г.</w:t>
      </w:r>
      <w:r w:rsidR="00A07AE9">
        <w:rPr>
          <w:rFonts w:asciiTheme="minorHAnsi" w:hAnsiTheme="minorHAnsi" w:cstheme="minorHAnsi"/>
          <w:lang w:eastAsia="en-US"/>
        </w:rPr>
        <w:t xml:space="preserve"> </w:t>
      </w:r>
      <w:r>
        <w:rPr>
          <w:rFonts w:asciiTheme="minorHAnsi" w:hAnsiTheme="minorHAnsi" w:cstheme="minorHAnsi"/>
          <w:lang w:eastAsia="en-US"/>
        </w:rPr>
        <w:t>ИП Козлов С.А.</w:t>
      </w:r>
    </w:p>
    <w:p w14:paraId="7699800D" w14:textId="77777777" w:rsidR="008A08A6" w:rsidRPr="008A08A6" w:rsidRDefault="008A08A6" w:rsidP="008A08A6">
      <w:pPr>
        <w:widowControl w:val="0"/>
        <w:autoSpaceDE w:val="0"/>
        <w:autoSpaceDN w:val="0"/>
        <w:spacing w:line="300" w:lineRule="exact"/>
        <w:jc w:val="both"/>
        <w:rPr>
          <w:rFonts w:asciiTheme="minorHAnsi" w:hAnsiTheme="minorHAnsi" w:cstheme="minorHAnsi"/>
          <w:lang w:eastAsia="en-US"/>
        </w:rPr>
      </w:pPr>
    </w:p>
    <w:p w14:paraId="79D26F2D" w14:textId="77777777" w:rsidR="008A08A6" w:rsidRPr="008A08A6" w:rsidRDefault="008A08A6" w:rsidP="008A08A6">
      <w:pPr>
        <w:widowControl w:val="0"/>
        <w:autoSpaceDE w:val="0"/>
        <w:autoSpaceDN w:val="0"/>
        <w:spacing w:line="300" w:lineRule="exact"/>
        <w:jc w:val="both"/>
        <w:rPr>
          <w:rFonts w:asciiTheme="minorHAnsi" w:hAnsiTheme="minorHAnsi" w:cstheme="minorHAnsi"/>
          <w:lang w:eastAsia="en-US"/>
        </w:rPr>
      </w:pPr>
    </w:p>
    <w:p w14:paraId="4726B0BE" w14:textId="77777777" w:rsidR="005D6650" w:rsidRDefault="005D6650" w:rsidP="005D6650">
      <w:pPr>
        <w:widowControl w:val="0"/>
        <w:autoSpaceDE w:val="0"/>
        <w:autoSpaceDN w:val="0"/>
        <w:spacing w:line="300" w:lineRule="exact"/>
        <w:jc w:val="center"/>
        <w:rPr>
          <w:rFonts w:asciiTheme="minorHAnsi" w:hAnsiTheme="minorHAnsi" w:cstheme="minorHAnsi"/>
          <w:b/>
          <w:bCs/>
          <w:lang w:eastAsia="en-US"/>
        </w:rPr>
      </w:pPr>
      <w:r>
        <w:rPr>
          <w:rFonts w:asciiTheme="minorHAnsi" w:hAnsiTheme="minorHAnsi" w:cstheme="minorHAnsi"/>
          <w:b/>
          <w:bCs/>
          <w:lang w:eastAsia="en-US"/>
        </w:rPr>
        <w:t>Правила эксплуатации очков и линз</w:t>
      </w:r>
    </w:p>
    <w:p w14:paraId="32575106" w14:textId="77777777" w:rsidR="005D6650" w:rsidRDefault="005D6650" w:rsidP="005D6650">
      <w:pPr>
        <w:widowControl w:val="0"/>
        <w:autoSpaceDE w:val="0"/>
        <w:autoSpaceDN w:val="0"/>
        <w:spacing w:line="300" w:lineRule="exact"/>
        <w:jc w:val="center"/>
        <w:rPr>
          <w:b/>
          <w:bCs/>
          <w:lang w:eastAsia="en-US"/>
        </w:rPr>
      </w:pPr>
      <w:r>
        <w:rPr>
          <w:b/>
          <w:bCs/>
          <w:lang w:eastAsia="en-US"/>
        </w:rPr>
        <w:t xml:space="preserve">ГОСТ Р 51193-2009. Национальный стандарт Российской Федерации. Оптика офтальмологическая. Очки корригирующие. Общие технические условия" (утв. и введен в действие Приказом Ростехрегулирования от 15 декабря 2009 г. N 831-ст) </w:t>
      </w:r>
    </w:p>
    <w:p w14:paraId="5ACC3183" w14:textId="77777777" w:rsidR="005D6650" w:rsidRDefault="005D6650" w:rsidP="005D6650">
      <w:pPr>
        <w:widowControl w:val="0"/>
        <w:autoSpaceDE w:val="0"/>
        <w:autoSpaceDN w:val="0"/>
        <w:spacing w:line="300" w:lineRule="exact"/>
        <w:jc w:val="center"/>
        <w:rPr>
          <w:rFonts w:asciiTheme="minorHAnsi" w:hAnsiTheme="minorHAnsi" w:cstheme="minorHAnsi"/>
          <w:b/>
          <w:bCs/>
          <w:lang w:eastAsia="en-US"/>
        </w:rPr>
      </w:pPr>
      <w:r>
        <w:rPr>
          <w:b/>
          <w:bCs/>
          <w:lang w:eastAsia="en-US"/>
        </w:rPr>
        <w:t>(ред. от 17.01.2013)</w:t>
      </w:r>
    </w:p>
    <w:p w14:paraId="669462BA"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659C683D" w14:textId="77777777" w:rsidR="005D6650" w:rsidRDefault="005D6650" w:rsidP="005D6650">
      <w:pPr>
        <w:widowControl w:val="0"/>
        <w:autoSpaceDE w:val="0"/>
        <w:autoSpaceDN w:val="0"/>
        <w:spacing w:line="300" w:lineRule="exact"/>
        <w:jc w:val="center"/>
        <w:rPr>
          <w:rFonts w:asciiTheme="minorHAnsi" w:hAnsiTheme="minorHAnsi" w:cstheme="minorHAnsi"/>
          <w:b/>
          <w:bCs/>
          <w:lang w:eastAsia="en-US"/>
        </w:rPr>
      </w:pPr>
      <w:r>
        <w:rPr>
          <w:rFonts w:asciiTheme="minorHAnsi" w:hAnsiTheme="minorHAnsi" w:cstheme="minorHAnsi"/>
          <w:b/>
          <w:bCs/>
          <w:lang w:eastAsia="en-US"/>
        </w:rPr>
        <w:t>Указания по эксплуатации очков, линз</w:t>
      </w:r>
    </w:p>
    <w:p w14:paraId="3C57D0DD"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1. Очки следует эксплуатировать в соответствии с правилами эксплуатации, рекомендованными ГОСТ Р 51193-2009.</w:t>
      </w:r>
    </w:p>
    <w:p w14:paraId="0FF48CEC"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2.Правила по эксплуатации очков, приведенные на заказе-пакете или вкладываемые в индивидуальную упаковку очков, содержат следующую рекомендуемую информацию:</w:t>
      </w:r>
    </w:p>
    <w:p w14:paraId="33CEFD05"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снимать и надевать очки необходимо только двумя руками во избежание деформации оправы;</w:t>
      </w:r>
    </w:p>
    <w:p w14:paraId="26CD8701"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очки следует хранить в жесткое футляре;</w:t>
      </w:r>
    </w:p>
    <w:p w14:paraId="35C0F134"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очковые линзы следует протирать замшевой или специальной салфеткой из микрофибры, при сильном загрязнении промывать раствором мыла или неагрессивного моющего средства в воде при температуре не выше плюс 40 °С;</w:t>
      </w:r>
    </w:p>
    <w:p w14:paraId="45F22870"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не допускается применение органических растворителей (ацетон, толуол и т.п.) для протирки очков;</w:t>
      </w:r>
    </w:p>
    <w:p w14:paraId="760634A4"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не допускается класть очки линзами на твердую поверхность;</w:t>
      </w:r>
    </w:p>
    <w:p w14:paraId="671E5D41"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не допускается прикладывать к очкам значительные механические усилия;</w:t>
      </w:r>
    </w:p>
    <w:p w14:paraId="12EC7330"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не допускается пользоваться очками в помещениях с температурой выше плюс 60 °С, в том числе в бане, сауне;</w:t>
      </w:r>
    </w:p>
    <w:p w14:paraId="140BB37C"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w:t>
      </w:r>
      <w:r>
        <w:t>хранение очков вблизи открытого огня, отопительных приборов, электроплит, духовок и других нагревательных систем, во время использования фена для волос, в нагретом салоне автомобиля и в других ситуациях, когда невозможно проконтролировать степень нагревания изделия;</w:t>
      </w:r>
    </w:p>
    <w:p w14:paraId="1FF1549F"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не оставлять очки в салоне автомобиля;</w:t>
      </w:r>
    </w:p>
    <w:p w14:paraId="08481090"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xml:space="preserve">- необходимо регулярно проверять затяжку винтов, крепящих заушник к оправе и линзы в металлической и </w:t>
      </w:r>
      <w:proofErr w:type="spellStart"/>
      <w:r>
        <w:rPr>
          <w:rFonts w:asciiTheme="minorHAnsi" w:hAnsiTheme="minorHAnsi" w:cstheme="minorHAnsi"/>
          <w:lang w:eastAsia="en-US"/>
        </w:rPr>
        <w:t>безободковой</w:t>
      </w:r>
      <w:proofErr w:type="spellEnd"/>
      <w:r>
        <w:rPr>
          <w:rFonts w:asciiTheme="minorHAnsi" w:hAnsiTheme="minorHAnsi" w:cstheme="minorHAnsi"/>
          <w:lang w:eastAsia="en-US"/>
        </w:rPr>
        <w:t xml:space="preserve"> оправах;</w:t>
      </w:r>
    </w:p>
    <w:p w14:paraId="4FB00BA6"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не допускать падения очков с высоты более 0,5 м на твердую поверхность;</w:t>
      </w:r>
    </w:p>
    <w:p w14:paraId="2FBBC702"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не подвергать очки резким перепадам температур;</w:t>
      </w:r>
    </w:p>
    <w:p w14:paraId="51CE5A30"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использовать при проведении сварочных работ без защитной маски.</w:t>
      </w:r>
    </w:p>
    <w:p w14:paraId="7466C1B2"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3. Оптика рекомендует также:</w:t>
      </w:r>
    </w:p>
    <w:p w14:paraId="2521B6D6"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во избежание коррозии и изменения цвета оправы снимать очки во время окрашивания волос, использования автозагара;</w:t>
      </w:r>
    </w:p>
    <w:p w14:paraId="196FFC3F"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xml:space="preserve">- во избежание порчи линз и оправы снимать очки при купании в море, так как они могут быть повреждены морской водой и солью. Лучше всего использовать специальные очки для плавания с диоптриями;  </w:t>
      </w:r>
    </w:p>
    <w:p w14:paraId="782CC1D1"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во избежание порчи линз и оправы снимать очки при разбрызгивании лаков для волос и мелко дисперсионных химических жидкостей.</w:t>
      </w:r>
    </w:p>
    <w:p w14:paraId="68147352"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73990F7D" w14:textId="77777777" w:rsidR="005D6650" w:rsidRDefault="005D6650" w:rsidP="005D6650">
      <w:pPr>
        <w:widowControl w:val="0"/>
        <w:autoSpaceDE w:val="0"/>
        <w:autoSpaceDN w:val="0"/>
        <w:spacing w:line="300" w:lineRule="exact"/>
        <w:jc w:val="center"/>
        <w:rPr>
          <w:rFonts w:asciiTheme="minorHAnsi" w:hAnsiTheme="minorHAnsi" w:cstheme="minorHAnsi"/>
          <w:b/>
          <w:bCs/>
          <w:lang w:eastAsia="en-US"/>
        </w:rPr>
      </w:pPr>
      <w:r>
        <w:rPr>
          <w:rFonts w:asciiTheme="minorHAnsi" w:hAnsiTheme="minorHAnsi" w:cstheme="minorHAnsi"/>
          <w:b/>
          <w:bCs/>
          <w:lang w:eastAsia="en-US"/>
        </w:rPr>
        <w:t xml:space="preserve">Рекомендации по использованию Ваших новых очков </w:t>
      </w:r>
    </w:p>
    <w:p w14:paraId="51F43488"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Обязательно: полностью отказаться от использования “старых очков”.</w:t>
      </w:r>
    </w:p>
    <w:p w14:paraId="209024A4"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xml:space="preserve">Использовать новые очки лучше с самого </w:t>
      </w:r>
      <w:proofErr w:type="gramStart"/>
      <w:r>
        <w:rPr>
          <w:rFonts w:asciiTheme="minorHAnsi" w:hAnsiTheme="minorHAnsi" w:cstheme="minorHAnsi"/>
          <w:lang w:eastAsia="en-US"/>
        </w:rPr>
        <w:t>утра</w:t>
      </w:r>
      <w:proofErr w:type="gramEnd"/>
      <w:r>
        <w:rPr>
          <w:rFonts w:asciiTheme="minorHAnsi" w:hAnsiTheme="minorHAnsi" w:cstheme="minorHAnsi"/>
          <w:lang w:eastAsia="en-US"/>
        </w:rPr>
        <w:t xml:space="preserve"> когда глаза еще не устали, так мозг </w:t>
      </w:r>
      <w:r>
        <w:rPr>
          <w:rFonts w:asciiTheme="minorHAnsi" w:hAnsiTheme="minorHAnsi" w:cstheme="minorHAnsi"/>
          <w:lang w:eastAsia="en-US"/>
        </w:rPr>
        <w:lastRenderedPageBreak/>
        <w:t>быстрее адаптируется и процесс привыкания займет от пары дней до двух-трех недель.</w:t>
      </w:r>
    </w:p>
    <w:p w14:paraId="54DA7C3F"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Если дискомфорт сильный, начните с 1-2 часов и постепенно увеличивайте время ношения, но не возвращайтесь к старым очкам.</w:t>
      </w:r>
    </w:p>
    <w:p w14:paraId="5CDD6077" w14:textId="77777777" w:rsidR="005D6650" w:rsidRDefault="005D6650" w:rsidP="005D6650">
      <w:pPr>
        <w:widowControl w:val="0"/>
        <w:autoSpaceDE w:val="0"/>
        <w:autoSpaceDN w:val="0"/>
        <w:spacing w:line="300" w:lineRule="exact"/>
        <w:ind w:firstLine="1134"/>
        <w:jc w:val="both"/>
        <w:rPr>
          <w:rFonts w:asciiTheme="minorHAnsi" w:hAnsiTheme="minorHAnsi" w:cstheme="minorHAnsi"/>
          <w:b/>
          <w:bCs/>
          <w:lang w:eastAsia="en-US"/>
        </w:rPr>
      </w:pPr>
    </w:p>
    <w:p w14:paraId="33CA9E6E" w14:textId="77777777" w:rsidR="005D6650" w:rsidRDefault="005D6650" w:rsidP="005D6650">
      <w:pPr>
        <w:widowControl w:val="0"/>
        <w:autoSpaceDE w:val="0"/>
        <w:autoSpaceDN w:val="0"/>
        <w:spacing w:line="300" w:lineRule="exact"/>
        <w:ind w:firstLine="1134"/>
        <w:jc w:val="both"/>
        <w:rPr>
          <w:rFonts w:asciiTheme="minorHAnsi" w:hAnsiTheme="minorHAnsi" w:cstheme="minorHAnsi"/>
          <w:b/>
          <w:bCs/>
          <w:lang w:eastAsia="en-US"/>
        </w:rPr>
      </w:pPr>
      <w:r>
        <w:rPr>
          <w:rFonts w:asciiTheme="minorHAnsi" w:hAnsiTheme="minorHAnsi" w:cstheme="minorHAnsi"/>
          <w:b/>
          <w:bCs/>
          <w:lang w:eastAsia="en-US"/>
        </w:rPr>
        <w:t xml:space="preserve">              Рекомендации по использованию прогрессивных очков </w:t>
      </w:r>
    </w:p>
    <w:p w14:paraId="7F2CBCB2"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1.</w:t>
      </w:r>
      <w:r>
        <w:rPr>
          <w:rFonts w:asciiTheme="minorHAnsi" w:hAnsiTheme="minorHAnsi" w:cstheme="minorHAnsi"/>
          <w:lang w:eastAsia="en-US"/>
        </w:rPr>
        <w:tab/>
        <w:t>Фиксация зрения на разных расстояниях: дома, в спокойной обстановке, сидя перед телевизором попеременно фокусируйте взгляд то на телевизоре, то на книге в руках в течении 0.5-1.5 часа. Это упражнение можно повторить на улице: фиксируя взгляд на любой предмет в руках, потом перевода его на крупный предмет в пределах 5 метров и затем попытайтесь сфокусироваться на дальнем доме или вывеске здания на другой стороне улицы.</w:t>
      </w:r>
    </w:p>
    <w:p w14:paraId="724FF797"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2.</w:t>
      </w:r>
      <w:r>
        <w:rPr>
          <w:rFonts w:asciiTheme="minorHAnsi" w:hAnsiTheme="minorHAnsi" w:cstheme="minorHAnsi"/>
          <w:lang w:eastAsia="en-US"/>
        </w:rPr>
        <w:tab/>
        <w:t>Ходьба по лестнице. Внимание! Помните, что при ходьбе по лестнице (вверх или вниз) Вы, по привычке будете стараться смотреть на ступеньки просто опуская глаза - через ту “зону”, которая отвечает за расстояние 0,3- 0,5 м., а расстояние до ступенек составляет 1,5-2,0 метра. Соответственно, для четкого видения лестницы Вам необходимо чуть опускать голову, чтобы глаза смотрели на лестницу через среднюю часть линз. В спокойной обстановке потренируйтесь подниматься и спускаться по лестнице в течении 0,5 часа. Эти же рекомендации относятся и к ходьбе по улице.</w:t>
      </w:r>
    </w:p>
    <w:p w14:paraId="00DA50AC"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3. Взгляд в сторону на средних и ближних дистанциях. Помните, что прогрессивные линзы имеют дизайн, обеспечивающий сбалансированное видение на всех дистанциях. Для того чтобы перевести взгляд в сторону, раньше Вы переводили глаза на необходимый предмет, скашивая их. Теперь для этого необходимо чуть повернуть голову в сторону фокусировки взгляда. В спокойной обстановке, потренируйтесь фокусироваться на предметах в стороне попеременно фокусируясь на них в пределах 2-3 метров; не забывайте чуть поворачивать голову: 0,2-0,5 часа.</w:t>
      </w:r>
    </w:p>
    <w:p w14:paraId="525590DA"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4. Управление автомобилем. К вождению машины в прогрессивные линзах нужно приступать после освоения первых трех упражнений. Только если Вы уверенно фокусируете взгляд на всех дистанциях, можно приступать к вождению. Рекомендуем начинать упражнение в условиях “малого трафика автомобилей”. Помните, что Ваше внимание частично будет занято адаптацией к новым очкам.</w:t>
      </w:r>
    </w:p>
    <w:p w14:paraId="37A2E825"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5. Обратитесь в оптику, если:</w:t>
      </w:r>
    </w:p>
    <w:p w14:paraId="7FB0966C"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Приходится наклонять голову для четкого видения вдаль;</w:t>
      </w:r>
    </w:p>
    <w:p w14:paraId="3487BC46"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В зоне “для дали” двоится изображение;</w:t>
      </w:r>
    </w:p>
    <w:p w14:paraId="564E99D4"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Стало хуже видно в зоне “для 6лиэи”, по сравнению со старыми очками;</w:t>
      </w:r>
    </w:p>
    <w:p w14:paraId="20703009"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Для обеспечения чёткого изображения приходится делать движение головой;</w:t>
      </w:r>
    </w:p>
    <w:p w14:paraId="0AEF90D4"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Для чтения приходится опускать взгляд ниже зоны “для близи”;</w:t>
      </w:r>
    </w:p>
    <w:p w14:paraId="2393DA67" w14:textId="77777777" w:rsidR="005D6650" w:rsidRDefault="005D6650" w:rsidP="005D6650">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При переводе взгляда от зоны “для дали” в зону “для близи” возникает плавающий эффект (головокружение).</w:t>
      </w:r>
    </w:p>
    <w:p w14:paraId="7A2E5C88"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5FA0D9AC" w14:textId="77777777" w:rsidR="005D6650" w:rsidRDefault="005D6650" w:rsidP="005D6650">
      <w:pPr>
        <w:widowControl w:val="0"/>
        <w:autoSpaceDE w:val="0"/>
        <w:autoSpaceDN w:val="0"/>
        <w:spacing w:line="300" w:lineRule="exact"/>
        <w:jc w:val="center"/>
        <w:rPr>
          <w:rFonts w:asciiTheme="minorHAnsi" w:hAnsiTheme="minorHAnsi" w:cstheme="minorHAnsi"/>
          <w:b/>
          <w:bCs/>
          <w:lang w:eastAsia="en-US"/>
        </w:rPr>
      </w:pPr>
      <w:r>
        <w:rPr>
          <w:rFonts w:asciiTheme="minorHAnsi" w:hAnsiTheme="minorHAnsi" w:cstheme="minorHAnsi"/>
          <w:b/>
          <w:bCs/>
          <w:lang w:eastAsia="en-US"/>
        </w:rPr>
        <w:t>Рекомендации по уходу за мягкими контактными линзами длительного ношения</w:t>
      </w:r>
    </w:p>
    <w:p w14:paraId="38CB7686"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Для длительного, безопасного и правильного использования мягких контактных линз плановой замены, строго соблюдайте указания Вашего врача-офтальмолога по обработке и хранению линз. Несоблюдение правил обработки мягких контактных линз и контейнера может привести к серьезным осложнениям. </w:t>
      </w:r>
    </w:p>
    <w:p w14:paraId="708EC0C1"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2F85904B" w14:textId="77777777" w:rsidR="005D6650" w:rsidRDefault="005D6650" w:rsidP="005D6650">
      <w:pPr>
        <w:pStyle w:val="a9"/>
        <w:widowControl w:val="0"/>
        <w:numPr>
          <w:ilvl w:val="0"/>
          <w:numId w:val="9"/>
        </w:numPr>
        <w:autoSpaceDE w:val="0"/>
        <w:autoSpaceDN w:val="0"/>
        <w:spacing w:after="0" w:line="300" w:lineRule="exact"/>
        <w:jc w:val="both"/>
        <w:rPr>
          <w:rFonts w:asciiTheme="minorHAnsi" w:hAnsiTheme="minorHAnsi" w:cstheme="minorHAnsi"/>
          <w:lang w:eastAsia="en-US"/>
        </w:rPr>
      </w:pPr>
      <w:r>
        <w:rPr>
          <w:rFonts w:asciiTheme="minorHAnsi" w:hAnsiTheme="minorHAnsi" w:cstheme="minorHAnsi"/>
          <w:lang w:eastAsia="en-US"/>
        </w:rPr>
        <w:t xml:space="preserve">Правила гигиены и обработки рук. </w:t>
      </w:r>
    </w:p>
    <w:p w14:paraId="31FD618B" w14:textId="77777777" w:rsidR="005D6650" w:rsidRDefault="005D6650" w:rsidP="005D6650">
      <w:pPr>
        <w:pStyle w:val="a9"/>
        <w:widowControl w:val="0"/>
        <w:autoSpaceDE w:val="0"/>
        <w:autoSpaceDN w:val="0"/>
        <w:spacing w:after="0" w:line="300" w:lineRule="exact"/>
        <w:jc w:val="both"/>
        <w:rPr>
          <w:rFonts w:asciiTheme="minorHAnsi" w:hAnsiTheme="minorHAnsi" w:cstheme="minorHAnsi"/>
          <w:lang w:eastAsia="en-US"/>
        </w:rPr>
      </w:pPr>
      <w:r>
        <w:rPr>
          <w:rFonts w:asciiTheme="minorHAnsi" w:hAnsiTheme="minorHAnsi" w:cstheme="minorHAnsi"/>
          <w:lang w:eastAsia="en-US"/>
        </w:rPr>
        <w:t>Прежде чем дотрагиваться до контактные линз:</w:t>
      </w:r>
    </w:p>
    <w:p w14:paraId="6093D23C" w14:textId="77777777" w:rsidR="005D6650" w:rsidRDefault="005D6650" w:rsidP="005D6650">
      <w:pPr>
        <w:pStyle w:val="a9"/>
        <w:widowControl w:val="0"/>
        <w:autoSpaceDE w:val="0"/>
        <w:autoSpaceDN w:val="0"/>
        <w:spacing w:after="0" w:line="300" w:lineRule="exact"/>
        <w:jc w:val="both"/>
        <w:rPr>
          <w:rFonts w:asciiTheme="minorHAnsi" w:hAnsiTheme="minorHAnsi" w:cstheme="minorHAnsi"/>
          <w:lang w:eastAsia="en-US"/>
        </w:rPr>
      </w:pPr>
      <w:r>
        <w:rPr>
          <w:rFonts w:asciiTheme="minorHAnsi" w:hAnsiTheme="minorHAnsi" w:cstheme="minorHAnsi"/>
          <w:lang w:eastAsia="en-US"/>
        </w:rPr>
        <w:t>- тщательно вымойте руки с мягким мылом, хорошо сполосните их проточной водой;</w:t>
      </w:r>
    </w:p>
    <w:p w14:paraId="21F51F3E" w14:textId="77777777" w:rsidR="005D6650" w:rsidRDefault="005D6650" w:rsidP="005D6650">
      <w:pPr>
        <w:pStyle w:val="a9"/>
        <w:widowControl w:val="0"/>
        <w:autoSpaceDE w:val="0"/>
        <w:autoSpaceDN w:val="0"/>
        <w:spacing w:after="0" w:line="300" w:lineRule="exact"/>
        <w:jc w:val="both"/>
        <w:rPr>
          <w:rFonts w:asciiTheme="minorHAnsi" w:hAnsiTheme="minorHAnsi" w:cstheme="minorHAnsi"/>
          <w:lang w:eastAsia="en-US"/>
        </w:rPr>
      </w:pPr>
      <w:r>
        <w:rPr>
          <w:rFonts w:asciiTheme="minorHAnsi" w:hAnsiTheme="minorHAnsi" w:cstheme="minorHAnsi"/>
          <w:lang w:eastAsia="en-US"/>
        </w:rPr>
        <w:t xml:space="preserve">- просушите руки </w:t>
      </w:r>
      <w:proofErr w:type="spellStart"/>
      <w:r>
        <w:rPr>
          <w:rFonts w:asciiTheme="minorHAnsi" w:hAnsiTheme="minorHAnsi" w:cstheme="minorHAnsi"/>
          <w:lang w:eastAsia="en-US"/>
        </w:rPr>
        <w:t>безворсовым</w:t>
      </w:r>
      <w:proofErr w:type="spellEnd"/>
      <w:r>
        <w:rPr>
          <w:rFonts w:asciiTheme="minorHAnsi" w:hAnsiTheme="minorHAnsi" w:cstheme="minorHAnsi"/>
          <w:lang w:eastAsia="en-US"/>
        </w:rPr>
        <w:t xml:space="preserve"> полотенцем (вафельным или бумажным).</w:t>
      </w:r>
    </w:p>
    <w:p w14:paraId="53BC4006"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77F1105A" w14:textId="77777777" w:rsidR="005D6650" w:rsidRDefault="005D6650" w:rsidP="005D6650">
      <w:pPr>
        <w:pStyle w:val="a9"/>
        <w:widowControl w:val="0"/>
        <w:numPr>
          <w:ilvl w:val="0"/>
          <w:numId w:val="9"/>
        </w:numPr>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Уход за линзами (в следующей последовательности):</w:t>
      </w:r>
    </w:p>
    <w:p w14:paraId="760D354B" w14:textId="77777777" w:rsidR="005D6650" w:rsidRDefault="005D6650" w:rsidP="005D6650">
      <w:pPr>
        <w:widowControl w:val="0"/>
        <w:autoSpaceDE w:val="0"/>
        <w:autoSpaceDN w:val="0"/>
        <w:spacing w:line="300" w:lineRule="exact"/>
        <w:ind w:left="360"/>
        <w:jc w:val="both"/>
        <w:rPr>
          <w:rFonts w:asciiTheme="minorHAnsi" w:hAnsiTheme="minorHAnsi" w:cstheme="minorHAnsi"/>
          <w:lang w:eastAsia="en-US"/>
        </w:rPr>
      </w:pPr>
      <w:r>
        <w:rPr>
          <w:rFonts w:asciiTheme="minorHAnsi" w:hAnsiTheme="minorHAnsi" w:cstheme="minorHAnsi"/>
          <w:lang w:eastAsia="en-US"/>
        </w:rPr>
        <w:t>Механическая чистка:</w:t>
      </w:r>
    </w:p>
    <w:p w14:paraId="73C26DF6" w14:textId="77777777" w:rsidR="005D6650" w:rsidRDefault="005D6650" w:rsidP="005D6650">
      <w:pPr>
        <w:widowControl w:val="0"/>
        <w:autoSpaceDE w:val="0"/>
        <w:autoSpaceDN w:val="0"/>
        <w:spacing w:line="300" w:lineRule="exact"/>
        <w:ind w:left="360"/>
        <w:jc w:val="both"/>
        <w:rPr>
          <w:rFonts w:asciiTheme="minorHAnsi" w:hAnsiTheme="minorHAnsi" w:cstheme="minorHAnsi"/>
          <w:lang w:eastAsia="en-US"/>
        </w:rPr>
      </w:pPr>
      <w:r>
        <w:rPr>
          <w:rFonts w:asciiTheme="minorHAnsi" w:hAnsiTheme="minorHAnsi" w:cstheme="minorHAnsi"/>
          <w:lang w:eastAsia="en-US"/>
        </w:rPr>
        <w:lastRenderedPageBreak/>
        <w:t>снимите одну линзу и поместите ее на ладонь вашей руки;</w:t>
      </w:r>
    </w:p>
    <w:p w14:paraId="05016FFB" w14:textId="77777777" w:rsidR="005D6650" w:rsidRDefault="005D6650" w:rsidP="005D6650">
      <w:pPr>
        <w:widowControl w:val="0"/>
        <w:autoSpaceDE w:val="0"/>
        <w:autoSpaceDN w:val="0"/>
        <w:spacing w:line="300" w:lineRule="exact"/>
        <w:ind w:left="360"/>
        <w:jc w:val="both"/>
        <w:rPr>
          <w:rFonts w:asciiTheme="minorHAnsi" w:hAnsiTheme="minorHAnsi" w:cstheme="minorHAnsi"/>
          <w:lang w:eastAsia="en-US"/>
        </w:rPr>
      </w:pPr>
      <w:r>
        <w:rPr>
          <w:rFonts w:asciiTheme="minorHAnsi" w:hAnsiTheme="minorHAnsi" w:cstheme="minorHAnsi"/>
          <w:lang w:eastAsia="en-US"/>
        </w:rPr>
        <w:t>нанесите на линзу несколько капель многофункционального раствора;</w:t>
      </w:r>
    </w:p>
    <w:p w14:paraId="23319C2B" w14:textId="77777777" w:rsidR="005D6650" w:rsidRDefault="005D6650" w:rsidP="005D6650">
      <w:pPr>
        <w:widowControl w:val="0"/>
        <w:autoSpaceDE w:val="0"/>
        <w:autoSpaceDN w:val="0"/>
        <w:spacing w:line="300" w:lineRule="exact"/>
        <w:ind w:left="360"/>
        <w:jc w:val="both"/>
        <w:rPr>
          <w:rFonts w:asciiTheme="minorHAnsi" w:hAnsiTheme="minorHAnsi" w:cstheme="minorHAnsi"/>
          <w:lang w:eastAsia="en-US"/>
        </w:rPr>
      </w:pPr>
      <w:r>
        <w:rPr>
          <w:rFonts w:asciiTheme="minorHAnsi" w:hAnsiTheme="minorHAnsi" w:cstheme="minorHAnsi"/>
          <w:lang w:eastAsia="en-US"/>
        </w:rPr>
        <w:t xml:space="preserve">осторожно потрите линзу крестообразными движениями пальцем другой руки в течении 10-15 секунд. </w:t>
      </w:r>
    </w:p>
    <w:p w14:paraId="4140E900" w14:textId="77777777" w:rsidR="005D6650" w:rsidRDefault="005D6650" w:rsidP="005D6650">
      <w:pPr>
        <w:widowControl w:val="0"/>
        <w:autoSpaceDE w:val="0"/>
        <w:autoSpaceDN w:val="0"/>
        <w:spacing w:line="300" w:lineRule="exact"/>
        <w:ind w:left="360"/>
        <w:jc w:val="both"/>
        <w:rPr>
          <w:rFonts w:asciiTheme="minorHAnsi" w:hAnsiTheme="minorHAnsi" w:cstheme="minorHAnsi"/>
          <w:i/>
          <w:iCs/>
          <w:lang w:eastAsia="en-US"/>
        </w:rPr>
      </w:pPr>
      <w:r>
        <w:rPr>
          <w:rFonts w:asciiTheme="minorHAnsi" w:hAnsiTheme="minorHAnsi" w:cstheme="minorHAnsi"/>
          <w:i/>
          <w:iCs/>
          <w:lang w:eastAsia="en-US"/>
        </w:rPr>
        <w:t>Обязательно выполняйте эту процедуру, так как при этом удаляется 90% всех поверхностных загрязнений.</w:t>
      </w:r>
    </w:p>
    <w:p w14:paraId="7237747F" w14:textId="77777777" w:rsidR="005D6650" w:rsidRDefault="005D6650" w:rsidP="005D6650">
      <w:pPr>
        <w:widowControl w:val="0"/>
        <w:autoSpaceDE w:val="0"/>
        <w:autoSpaceDN w:val="0"/>
        <w:spacing w:line="300" w:lineRule="exact"/>
        <w:ind w:left="360"/>
        <w:jc w:val="both"/>
        <w:rPr>
          <w:rFonts w:asciiTheme="minorHAnsi" w:hAnsiTheme="minorHAnsi" w:cstheme="minorHAnsi"/>
          <w:lang w:eastAsia="en-US"/>
        </w:rPr>
      </w:pPr>
    </w:p>
    <w:p w14:paraId="547D21A0" w14:textId="77777777" w:rsidR="005D6650" w:rsidRDefault="005D6650" w:rsidP="005D6650">
      <w:pPr>
        <w:widowControl w:val="0"/>
        <w:autoSpaceDE w:val="0"/>
        <w:autoSpaceDN w:val="0"/>
        <w:spacing w:line="300" w:lineRule="exact"/>
        <w:ind w:left="360"/>
        <w:jc w:val="both"/>
        <w:rPr>
          <w:rFonts w:asciiTheme="minorHAnsi" w:hAnsiTheme="minorHAnsi" w:cstheme="minorHAnsi"/>
          <w:lang w:eastAsia="en-US"/>
        </w:rPr>
      </w:pPr>
      <w:r>
        <w:rPr>
          <w:rFonts w:asciiTheme="minorHAnsi" w:hAnsiTheme="minorHAnsi" w:cstheme="minorHAnsi"/>
          <w:lang w:eastAsia="en-US"/>
        </w:rPr>
        <w:t xml:space="preserve">Дезинфекция: </w:t>
      </w:r>
    </w:p>
    <w:p w14:paraId="5F7FC9C5" w14:textId="77777777" w:rsidR="005D6650" w:rsidRDefault="005D6650" w:rsidP="005D6650">
      <w:pPr>
        <w:widowControl w:val="0"/>
        <w:autoSpaceDE w:val="0"/>
        <w:autoSpaceDN w:val="0"/>
        <w:spacing w:line="300" w:lineRule="exact"/>
        <w:ind w:left="360"/>
        <w:jc w:val="both"/>
        <w:rPr>
          <w:rFonts w:asciiTheme="minorHAnsi" w:hAnsiTheme="minorHAnsi" w:cstheme="minorHAnsi"/>
          <w:lang w:eastAsia="en-US"/>
        </w:rPr>
      </w:pPr>
      <w:r>
        <w:rPr>
          <w:rFonts w:asciiTheme="minorHAnsi" w:hAnsiTheme="minorHAnsi" w:cstheme="minorHAnsi"/>
          <w:lang w:eastAsia="en-US"/>
        </w:rPr>
        <w:t>тщательно ополосните линзу многофункциональным раствором;</w:t>
      </w:r>
    </w:p>
    <w:p w14:paraId="446C71D1"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поместите ее в контейнер;</w:t>
      </w:r>
    </w:p>
    <w:p w14:paraId="0F57444F"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повторите туже самую процедуру для другой линзы;</w:t>
      </w:r>
    </w:p>
    <w:p w14:paraId="21E434F6"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заполните обе ячейки контейнера многофункциональным раствором и герметично закройте для дезинфекции не менее, чем на 4 часа или на ночь.</w:t>
      </w:r>
    </w:p>
    <w:p w14:paraId="4AD085ED" w14:textId="77777777" w:rsidR="005D6650" w:rsidRDefault="005D6650" w:rsidP="005D6650">
      <w:pPr>
        <w:widowControl w:val="0"/>
        <w:autoSpaceDE w:val="0"/>
        <w:autoSpaceDN w:val="0"/>
        <w:spacing w:line="300" w:lineRule="exact"/>
        <w:ind w:left="709"/>
        <w:jc w:val="both"/>
        <w:rPr>
          <w:rFonts w:asciiTheme="minorHAnsi" w:hAnsiTheme="minorHAnsi" w:cstheme="minorHAnsi"/>
          <w:lang w:eastAsia="en-US"/>
        </w:rPr>
      </w:pPr>
    </w:p>
    <w:p w14:paraId="3CAEB6A8" w14:textId="77777777" w:rsidR="005D6650" w:rsidRDefault="005D6650" w:rsidP="005D6650">
      <w:pPr>
        <w:widowControl w:val="0"/>
        <w:autoSpaceDE w:val="0"/>
        <w:autoSpaceDN w:val="0"/>
        <w:spacing w:line="300" w:lineRule="exact"/>
        <w:ind w:left="709"/>
        <w:jc w:val="both"/>
        <w:rPr>
          <w:rFonts w:asciiTheme="minorHAnsi" w:hAnsiTheme="minorHAnsi" w:cstheme="minorHAnsi"/>
          <w:lang w:eastAsia="en-US"/>
        </w:rPr>
      </w:pPr>
      <w:r>
        <w:rPr>
          <w:rFonts w:asciiTheme="minorHAnsi" w:hAnsiTheme="minorHAnsi" w:cstheme="minorHAnsi"/>
          <w:lang w:eastAsia="en-US"/>
        </w:rPr>
        <w:t xml:space="preserve">3.Надевание линз </w:t>
      </w:r>
    </w:p>
    <w:p w14:paraId="15A2118B"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Всегда ополаскивайте контактные линзы свежим многофункциональным раствором;</w:t>
      </w:r>
    </w:p>
    <w:p w14:paraId="0587B20E"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ab/>
        <w:t xml:space="preserve">Перед установкой линзы убедитесь в её правильном положении (Рис.1); </w:t>
      </w:r>
    </w:p>
    <w:p w14:paraId="41C66B2C"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740A57A4"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Рис. №1</w:t>
      </w:r>
    </w:p>
    <w:p w14:paraId="4BD1148E" w14:textId="67FAEF95" w:rsidR="005D6650" w:rsidRDefault="005D6650" w:rsidP="005D6650">
      <w:pPr>
        <w:widowControl w:val="0"/>
        <w:autoSpaceDE w:val="0"/>
        <w:autoSpaceDN w:val="0"/>
        <w:spacing w:line="300" w:lineRule="exact"/>
        <w:jc w:val="both"/>
        <w:rPr>
          <w:rFonts w:asciiTheme="minorHAnsi" w:hAnsiTheme="minorHAnsi" w:cstheme="minorHAnsi"/>
          <w:lang w:eastAsia="en-US"/>
        </w:rPr>
      </w:pPr>
      <w:r>
        <w:rPr>
          <w:noProof/>
        </w:rPr>
        <w:drawing>
          <wp:anchor distT="0" distB="0" distL="114300" distR="114300" simplePos="0" relativeHeight="251659264" behindDoc="0" locked="0" layoutInCell="1" allowOverlap="1" wp14:anchorId="5760B5BB" wp14:editId="6C2BD0EC">
            <wp:simplePos x="0" y="0"/>
            <wp:positionH relativeFrom="column">
              <wp:posOffset>375920</wp:posOffset>
            </wp:positionH>
            <wp:positionV relativeFrom="paragraph">
              <wp:posOffset>6350</wp:posOffset>
            </wp:positionV>
            <wp:extent cx="2762250" cy="165735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pic:spPr>
                </pic:pic>
              </a:graphicData>
            </a:graphic>
            <wp14:sizeRelH relativeFrom="page">
              <wp14:pctWidth>0</wp14:pctWidth>
            </wp14:sizeRelH>
            <wp14:sizeRelV relativeFrom="page">
              <wp14:pctHeight>0</wp14:pctHeight>
            </wp14:sizeRelV>
          </wp:anchor>
        </w:drawing>
      </w:r>
    </w:p>
    <w:p w14:paraId="2F0E6DAB" w14:textId="77777777" w:rsidR="005D6650" w:rsidRDefault="005D6650" w:rsidP="005D6650">
      <w:pPr>
        <w:widowControl w:val="0"/>
        <w:autoSpaceDE w:val="0"/>
        <w:autoSpaceDN w:val="0"/>
        <w:spacing w:line="300" w:lineRule="exact"/>
        <w:jc w:val="both"/>
        <w:rPr>
          <w:rFonts w:asciiTheme="minorHAnsi" w:hAnsiTheme="minorHAnsi" w:cstheme="minorHAnsi"/>
          <w:noProof/>
          <w:lang w:eastAsia="en-US"/>
        </w:rPr>
      </w:pPr>
    </w:p>
    <w:p w14:paraId="57920A0B"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1898286E"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2053D509"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4B208246"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3932A6A0"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672F10E1"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13A76FE4"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197C43BD"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ab/>
        <w:t>Начинайте установку с правого глаза в технике, рекомендованной специалистом;</w:t>
      </w:r>
    </w:p>
    <w:p w14:paraId="4F3F6F31"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Повторите манипуляции при надевании линзы на левый глаз;</w:t>
      </w:r>
    </w:p>
    <w:p w14:paraId="4F999A38"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Обычно линза сама центрируется по роговице. Если произошло смещение линзы относительно роговицы, прикройте веки п массирующим движением пальцем через веки осторожно переместите линзу на место. Или, не закрывая глаз, осторожно передвиньте смещенную линзу на роговицу, надавливая пальцами на край нижнего или верхнего века;</w:t>
      </w:r>
    </w:p>
    <w:p w14:paraId="52BE3401"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После успешной установки контактной линзы в глаз, вылейте использованный раствор, ополосните контейнер свежим многофункциональным раствором и просушите его.</w:t>
      </w:r>
    </w:p>
    <w:p w14:paraId="65DDE626"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0CD32D34"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4. Снятие линз.</w:t>
      </w:r>
    </w:p>
    <w:p w14:paraId="1C79DEDD"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ab/>
        <w:t>Соблюдайте правила гигиены перед снятием линз;</w:t>
      </w:r>
    </w:p>
    <w:p w14:paraId="0A6775E4"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ab/>
        <w:t>Убедитесь, что линза находится на роговице. Всегда снимайте первой ту линзу, с которой начали надевание;</w:t>
      </w:r>
    </w:p>
    <w:p w14:paraId="3E2268BF"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ab/>
        <w:t>Найдя линзу, вы можете снять ее методом щипка или другим способом, рекомендованным вашим специалистом;</w:t>
      </w:r>
    </w:p>
    <w:p w14:paraId="491934B6"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ab/>
        <w:t>Не пытайтесь снять неподвижную линзу. Используйте смазывающие или увлажняющие капли для восстановления подвижности, рекомендованные врачом. Если это не поможет, немедленно проконсультируйтесь со специалистом по коррекции зрения.</w:t>
      </w:r>
    </w:p>
    <w:p w14:paraId="67081556"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3C2781AC"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5. Хранение.</w:t>
      </w:r>
    </w:p>
    <w:p w14:paraId="52A67FDF"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Если вы не планируете использовать линзы в течение некоторого времени, то линзы можно оставить в многофункциональном растворе, но на срок не более 7 дней. Через 7 дней необходимо выполнить механическую чистку и дезинфекцию.</w:t>
      </w:r>
    </w:p>
    <w:p w14:paraId="5884666D"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6A5A4A52" w14:textId="77777777" w:rsidR="005D6650" w:rsidRDefault="005D6650" w:rsidP="005D6650">
      <w:pPr>
        <w:widowControl w:val="0"/>
        <w:autoSpaceDE w:val="0"/>
        <w:autoSpaceDN w:val="0"/>
        <w:spacing w:line="300" w:lineRule="exact"/>
        <w:jc w:val="both"/>
        <w:rPr>
          <w:rFonts w:asciiTheme="minorHAnsi" w:hAnsiTheme="minorHAnsi" w:cstheme="minorHAnsi"/>
          <w:b/>
          <w:bCs/>
          <w:lang w:eastAsia="en-US"/>
        </w:rPr>
      </w:pPr>
      <w:r>
        <w:rPr>
          <w:rFonts w:asciiTheme="minorHAnsi" w:hAnsiTheme="minorHAnsi" w:cstheme="minorHAnsi"/>
          <w:lang w:eastAsia="en-US"/>
        </w:rPr>
        <w:t xml:space="preserve">           </w:t>
      </w:r>
      <w:r>
        <w:rPr>
          <w:rFonts w:asciiTheme="minorHAnsi" w:hAnsiTheme="minorHAnsi" w:cstheme="minorHAnsi"/>
          <w:b/>
          <w:bCs/>
          <w:lang w:eastAsia="en-US"/>
        </w:rPr>
        <w:t>Важная информация:</w:t>
      </w:r>
    </w:p>
    <w:p w14:paraId="24E22D1E"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старайтесь не касаться кончила открытого флакона с раствором, сохраняя содержимое стерильным;</w:t>
      </w:r>
    </w:p>
    <w:p w14:paraId="13E99F02"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не промывайте линзы проточной водой;</w:t>
      </w:r>
    </w:p>
    <w:p w14:paraId="0485D1AB"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не используйте раствор с истекшим сроком годности;</w:t>
      </w:r>
    </w:p>
    <w:p w14:paraId="1CC93A9B"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не переливайте раствор в другие емкости и не смешивайте растворы;</w:t>
      </w:r>
    </w:p>
    <w:p w14:paraId="6EDA0999"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не носите линзы дольше рекомендованного срока и всегда снимайте их перед сном;</w:t>
      </w:r>
    </w:p>
    <w:p w14:paraId="3DAF22C0"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немедленно снимите линзы в случае покраснения или раздражения глаз;</w:t>
      </w:r>
    </w:p>
    <w:p w14:paraId="02D4F672"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для каждой упаковки линз используйте новый контейнер, при этом замена контейнера должна быть не реже одного раза в месяц.</w:t>
      </w:r>
    </w:p>
    <w:p w14:paraId="3EFF2CF6"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5E6CA006" w14:textId="77777777" w:rsidR="005D6650" w:rsidRDefault="005D6650" w:rsidP="005D6650">
      <w:pPr>
        <w:widowControl w:val="0"/>
        <w:autoSpaceDE w:val="0"/>
        <w:autoSpaceDN w:val="0"/>
        <w:spacing w:line="300" w:lineRule="exact"/>
        <w:jc w:val="both"/>
        <w:rPr>
          <w:rFonts w:asciiTheme="minorHAnsi" w:hAnsiTheme="minorHAnsi" w:cstheme="minorHAnsi"/>
          <w:b/>
          <w:bCs/>
          <w:lang w:eastAsia="en-US"/>
        </w:rPr>
      </w:pPr>
      <w:r>
        <w:rPr>
          <w:rFonts w:asciiTheme="minorHAnsi" w:hAnsiTheme="minorHAnsi" w:cstheme="minorHAnsi"/>
          <w:b/>
          <w:bCs/>
          <w:lang w:eastAsia="en-US"/>
        </w:rPr>
        <w:t>ВАЖНО: подбор линз осуществляется специалистом по коррекции зрения на основе результатов диагностики. Имеются противопоказания. При появлении любых неблагоприятных реакций при ношении линз немедленно обратитесь к врачу офтальмологу.</w:t>
      </w:r>
    </w:p>
    <w:p w14:paraId="0844020A"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340EF6C6"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3D1DEC29" w14:textId="77777777" w:rsidR="005D6650" w:rsidRDefault="005D6650" w:rsidP="005D6650">
      <w:pPr>
        <w:widowControl w:val="0"/>
        <w:autoSpaceDE w:val="0"/>
        <w:autoSpaceDN w:val="0"/>
        <w:spacing w:line="300" w:lineRule="exact"/>
        <w:jc w:val="center"/>
        <w:rPr>
          <w:rFonts w:asciiTheme="minorHAnsi" w:hAnsiTheme="minorHAnsi" w:cstheme="minorHAnsi"/>
          <w:b/>
          <w:bCs/>
          <w:lang w:eastAsia="en-US"/>
        </w:rPr>
      </w:pPr>
      <w:r>
        <w:rPr>
          <w:rFonts w:asciiTheme="minorHAnsi" w:hAnsiTheme="minorHAnsi" w:cstheme="minorHAnsi"/>
          <w:b/>
          <w:bCs/>
          <w:lang w:eastAsia="en-US"/>
        </w:rPr>
        <w:t>Инструкция по пользованию жестких контактных линз (ночных)</w:t>
      </w:r>
    </w:p>
    <w:p w14:paraId="3FF9BFC1"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Каждое слово этой инструкции является важной информацией. Пожалуйста, в точности следуйте ее указаниям. Неправильное ношение любых контактных линз и уход за ними может привести к серьезным осложнениям. Убедитесь, что все пункты данной инструкции понятны Вам. Если какой-то пункт непонятен, пожалуйста, обратитесь за разъяснениями к нашему специалисту.</w:t>
      </w:r>
    </w:p>
    <w:p w14:paraId="6B3E274D"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Пользуйтесь только теми средствами, которые рекомендовал Ваш врач. Не меняйте средства ухода, не посоветовавшись с врачом. Использование неподходящих средств может повредить Ваши линзы. Не используйте просроченные средства ухода за линзами.</w:t>
      </w:r>
    </w:p>
    <w:p w14:paraId="4A76AD28"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Надевание линз (перед сном)</w:t>
      </w:r>
    </w:p>
    <w:p w14:paraId="45DDBEDB"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1.Вымойте руки с мылом, не содержащим ароматических добавок (лучше детским). Вытрите руки полотенцем, не оставляющим ворсинок.</w:t>
      </w:r>
    </w:p>
    <w:p w14:paraId="66EFC3E7"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2.Закапайте увлажняющие капли перед надеванием линз.</w:t>
      </w:r>
    </w:p>
    <w:p w14:paraId="173B67C9"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3.Откройте правое отделение контейнера и пальцами (не касаясь ногтями!) достаньте оттуда правую линзу. Всегда начинайте с Вашей правой линзы. Это позволит не перепутать линзы. Перед надеванием осмотрите линзу. Не берите левую линзу из контейнера, пока правая не находится на глазу и комфортна.</w:t>
      </w:r>
    </w:p>
    <w:p w14:paraId="5D094EF4"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4.Поместите правую линзу на кончик Вашего правого указательного пальца и заполните ее раствором. Средним пальцем той же (правой) руки оттяните нижнее веко вниз. Левым указательным пальцем оттяните верхнее веко вверх, чтобы было полностью видно радужку. Хорошо придерживайте оба века. Смотрите прямо перед собой и медленно подносите линзу к глазу. Нет необходимости прижимать линзу к глазу, потому что влажная линза сама притянется к глазу, когда соприкоснется со слезной пленкой. Медленно отпустите веки и смотрите вниз несколько секунд.</w:t>
      </w:r>
    </w:p>
    <w:p w14:paraId="4926C4AD"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5.Повторите шаг 3 и 4 с левой линзой.</w:t>
      </w:r>
    </w:p>
    <w:p w14:paraId="6F53F91C"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После надевания линз:</w:t>
      </w:r>
    </w:p>
    <w:p w14:paraId="0388A654"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Спать в линзах необходимо всю ночь, не менее 6-8 часов.</w:t>
      </w:r>
    </w:p>
    <w:p w14:paraId="2C61A16F" w14:textId="77777777" w:rsidR="005D6650" w:rsidRDefault="005D6650" w:rsidP="005D6650">
      <w:pPr>
        <w:spacing w:before="100" w:beforeAutospacing="1" w:after="90"/>
        <w:rPr>
          <w:rFonts w:asciiTheme="minorHAnsi" w:hAnsiTheme="minorHAnsi" w:cstheme="minorHAnsi"/>
          <w:lang w:eastAsia="en-US"/>
        </w:rPr>
      </w:pPr>
      <w:r>
        <w:rPr>
          <w:rFonts w:asciiTheme="minorHAnsi" w:hAnsiTheme="minorHAnsi" w:cstheme="minorHAnsi"/>
          <w:lang w:eastAsia="en-US"/>
        </w:rPr>
        <w:t>Снятие линз (утром)</w:t>
      </w:r>
    </w:p>
    <w:p w14:paraId="387AECA7" w14:textId="77777777" w:rsidR="005D6650" w:rsidRDefault="005D6650" w:rsidP="005D6650">
      <w:pPr>
        <w:spacing w:before="100" w:beforeAutospacing="1" w:after="90"/>
        <w:rPr>
          <w:rFonts w:asciiTheme="minorHAnsi" w:hAnsiTheme="minorHAnsi" w:cstheme="minorHAnsi"/>
          <w:lang w:eastAsia="en-US"/>
        </w:rPr>
      </w:pPr>
      <w:r>
        <w:rPr>
          <w:rFonts w:asciiTheme="minorHAnsi" w:hAnsiTheme="minorHAnsi" w:cstheme="minorHAnsi"/>
          <w:lang w:eastAsia="en-US"/>
        </w:rPr>
        <w:t>После пробуждения, вымойте руки с мылом. Вытрите руки полотенцем, не оставляющим ворсинок. Перед снятием линз закапайте увлажняющие капли по 1 капле в каждый глаз.</w:t>
      </w:r>
    </w:p>
    <w:p w14:paraId="5ED58787" w14:textId="77777777" w:rsidR="005D6650" w:rsidRDefault="005D6650" w:rsidP="005D6650">
      <w:pPr>
        <w:spacing w:before="100" w:beforeAutospacing="1" w:after="90"/>
        <w:rPr>
          <w:rFonts w:asciiTheme="minorHAnsi" w:hAnsiTheme="minorHAnsi" w:cstheme="minorHAnsi"/>
          <w:lang w:eastAsia="en-US"/>
        </w:rPr>
      </w:pPr>
      <w:r>
        <w:rPr>
          <w:rFonts w:asciiTheme="minorHAnsi" w:hAnsiTheme="minorHAnsi" w:cstheme="minorHAnsi"/>
          <w:lang w:eastAsia="en-US"/>
        </w:rPr>
        <w:lastRenderedPageBreak/>
        <w:t>Снимать линзу можно только тогда, когда она подвижна на глазу. Линза может прилипнуть к роговице (прекратить двигаться) при пробуждении после ночного ношения. Подвижность линзы можно восстановить, используя увлажняющие капли или раствор для хранения (1-2 капли в глаз) и легкий массаж век. Если линза после повторного закапывания и массажа остается не двигается, не пытайтесь снять неподвижную линзу – это может травмировать роговицу!</w:t>
      </w:r>
    </w:p>
    <w:p w14:paraId="40BD1D1C" w14:textId="77777777" w:rsidR="005D6650" w:rsidRDefault="005D6650" w:rsidP="005D6650">
      <w:pPr>
        <w:spacing w:before="100" w:beforeAutospacing="1" w:after="90"/>
        <w:rPr>
          <w:rFonts w:asciiTheme="minorHAnsi" w:hAnsiTheme="minorHAnsi" w:cstheme="minorHAnsi"/>
          <w:lang w:eastAsia="en-US"/>
        </w:rPr>
      </w:pPr>
      <w:r>
        <w:rPr>
          <w:rFonts w:asciiTheme="minorHAnsi" w:hAnsiTheme="minorHAnsi" w:cstheme="minorHAnsi"/>
          <w:lang w:eastAsia="en-US"/>
        </w:rPr>
        <w:t>Если Вам не удается снять линзу, обратитесь к нашему специалисту!</w:t>
      </w:r>
    </w:p>
    <w:p w14:paraId="3212978F" w14:textId="77777777" w:rsidR="005D6650" w:rsidRDefault="005D6650" w:rsidP="005D6650">
      <w:pPr>
        <w:spacing w:before="100" w:beforeAutospacing="1" w:after="90"/>
        <w:rPr>
          <w:rFonts w:asciiTheme="minorHAnsi" w:hAnsiTheme="minorHAnsi" w:cstheme="minorHAnsi"/>
          <w:lang w:eastAsia="en-US"/>
        </w:rPr>
      </w:pPr>
      <w:r>
        <w:rPr>
          <w:rFonts w:asciiTheme="minorHAnsi" w:hAnsiTheme="minorHAnsi" w:cstheme="minorHAnsi"/>
          <w:lang w:eastAsia="en-US"/>
        </w:rPr>
        <w:t>1. Если линзы подвижны, снимите правую линзу с глаза: поместите правый указательный палец на наружный угол правого глаза. Откройте глаз как можно шире. Глядя на стол, потяните веки правым указательным пальцем кнаружи и немного вверх (можно одновременно снизу нажать на нижнее веко средним пальцем) и отогните. Линза должна выпасть. Хорошо, если Вы при этом держите левую ладонь под глазом, чтобы линза упала на нее, а не на стол, где она может поцарапаться.</w:t>
      </w:r>
    </w:p>
    <w:p w14:paraId="0E4D215E" w14:textId="77777777" w:rsidR="005D6650" w:rsidRDefault="005D6650" w:rsidP="005D6650">
      <w:pPr>
        <w:spacing w:before="100" w:beforeAutospacing="1" w:after="100" w:afterAutospacing="1"/>
        <w:jc w:val="both"/>
        <w:rPr>
          <w:rFonts w:asciiTheme="minorHAnsi" w:hAnsiTheme="minorHAnsi" w:cstheme="minorHAnsi"/>
          <w:lang w:eastAsia="en-US"/>
        </w:rPr>
      </w:pPr>
      <w:r>
        <w:rPr>
          <w:rFonts w:asciiTheme="minorHAnsi" w:hAnsiTheme="minorHAnsi" w:cstheme="minorHAnsi"/>
          <w:lang w:eastAsia="en-US"/>
        </w:rPr>
        <w:t>2.Положите линзу в правое отделение контейнера с нейтрализатором. Повторите то же самое с левой линзой.</w:t>
      </w:r>
    </w:p>
    <w:p w14:paraId="4005D383" w14:textId="77777777" w:rsidR="005D6650" w:rsidRDefault="005D6650" w:rsidP="005D6650">
      <w:pPr>
        <w:spacing w:before="100" w:beforeAutospacing="1" w:after="100" w:afterAutospacing="1"/>
        <w:jc w:val="both"/>
        <w:rPr>
          <w:rFonts w:asciiTheme="minorHAnsi" w:hAnsiTheme="minorHAnsi" w:cstheme="minorHAnsi"/>
          <w:lang w:eastAsia="en-US"/>
        </w:rPr>
      </w:pPr>
      <w:r>
        <w:rPr>
          <w:rFonts w:asciiTheme="minorHAnsi" w:hAnsiTheme="minorHAnsi" w:cstheme="minorHAnsi"/>
          <w:lang w:eastAsia="en-US"/>
        </w:rPr>
        <w:t xml:space="preserve">3.Наполните контейнер раствором для очистки и дезинфекции AOSEPT (или </w:t>
      </w:r>
      <w:proofErr w:type="spellStart"/>
      <w:r>
        <w:rPr>
          <w:rFonts w:asciiTheme="minorHAnsi" w:hAnsiTheme="minorHAnsi" w:cstheme="minorHAnsi"/>
          <w:lang w:eastAsia="en-US"/>
        </w:rPr>
        <w:t>Ever</w:t>
      </w:r>
      <w:proofErr w:type="spellEnd"/>
      <w:r>
        <w:rPr>
          <w:rFonts w:asciiTheme="minorHAnsi" w:hAnsiTheme="minorHAnsi" w:cstheme="minorHAnsi"/>
          <w:lang w:eastAsia="en-US"/>
        </w:rPr>
        <w:t xml:space="preserve"> </w:t>
      </w:r>
      <w:proofErr w:type="spellStart"/>
      <w:proofErr w:type="gramStart"/>
      <w:r>
        <w:rPr>
          <w:rFonts w:asciiTheme="minorHAnsi" w:hAnsiTheme="minorHAnsi" w:cstheme="minorHAnsi"/>
          <w:lang w:eastAsia="en-US"/>
        </w:rPr>
        <w:t>Clean,Ликосепт</w:t>
      </w:r>
      <w:proofErr w:type="spellEnd"/>
      <w:proofErr w:type="gramEnd"/>
      <w:r>
        <w:rPr>
          <w:rFonts w:asciiTheme="minorHAnsi" w:hAnsiTheme="minorHAnsi" w:cstheme="minorHAnsi"/>
          <w:lang w:eastAsia="en-US"/>
        </w:rPr>
        <w:t xml:space="preserve">) до метки, опустите держатель с линзами и закройте контейнер. В процессе дезинфекции и нейтрализации в растворе образуются пузырьки кислорода. Некоторое количество раствора может вытекать из контейнера (это нормально). Полный цикл очистки и дезинфекции длится 6 </w:t>
      </w:r>
      <w:proofErr w:type="gramStart"/>
      <w:r>
        <w:rPr>
          <w:rFonts w:asciiTheme="minorHAnsi" w:hAnsiTheme="minorHAnsi" w:cstheme="minorHAnsi"/>
          <w:lang w:eastAsia="en-US"/>
        </w:rPr>
        <w:t>часов(</w:t>
      </w:r>
      <w:proofErr w:type="spellStart"/>
      <w:proofErr w:type="gramEnd"/>
      <w:r>
        <w:rPr>
          <w:rFonts w:asciiTheme="minorHAnsi" w:hAnsiTheme="minorHAnsi" w:cstheme="minorHAnsi"/>
          <w:lang w:eastAsia="en-US"/>
        </w:rPr>
        <w:t>Ever</w:t>
      </w:r>
      <w:proofErr w:type="spellEnd"/>
      <w:r>
        <w:rPr>
          <w:rFonts w:asciiTheme="minorHAnsi" w:hAnsiTheme="minorHAnsi" w:cstheme="minorHAnsi"/>
          <w:lang w:eastAsia="en-US"/>
        </w:rPr>
        <w:t xml:space="preserve"> </w:t>
      </w:r>
      <w:proofErr w:type="spellStart"/>
      <w:r>
        <w:rPr>
          <w:rFonts w:asciiTheme="minorHAnsi" w:hAnsiTheme="minorHAnsi" w:cstheme="minorHAnsi"/>
          <w:lang w:eastAsia="en-US"/>
        </w:rPr>
        <w:t>Clean</w:t>
      </w:r>
      <w:proofErr w:type="spellEnd"/>
      <w:r>
        <w:rPr>
          <w:rFonts w:asciiTheme="minorHAnsi" w:hAnsiTheme="minorHAnsi" w:cstheme="minorHAnsi"/>
          <w:lang w:eastAsia="en-US"/>
        </w:rPr>
        <w:t>- дезинфекции длится 2 часа).</w:t>
      </w:r>
    </w:p>
    <w:p w14:paraId="3A90238E" w14:textId="77777777" w:rsidR="005D6650" w:rsidRDefault="005D6650" w:rsidP="005D6650">
      <w:pPr>
        <w:pStyle w:val="a9"/>
        <w:spacing w:before="100" w:beforeAutospacing="1" w:after="90" w:line="240" w:lineRule="auto"/>
        <w:rPr>
          <w:rFonts w:asciiTheme="minorHAnsi" w:hAnsiTheme="minorHAnsi" w:cstheme="minorHAnsi"/>
          <w:kern w:val="0"/>
          <w:sz w:val="24"/>
          <w:szCs w:val="24"/>
          <w:lang w:eastAsia="en-US"/>
          <w14:ligatures w14:val="none"/>
        </w:rPr>
      </w:pPr>
      <w:r>
        <w:rPr>
          <w:rFonts w:asciiTheme="minorHAnsi" w:hAnsiTheme="minorHAnsi" w:cstheme="minorHAnsi"/>
          <w:kern w:val="0"/>
          <w:sz w:val="24"/>
          <w:szCs w:val="24"/>
          <w:lang w:eastAsia="en-US"/>
          <w14:ligatures w14:val="none"/>
        </w:rPr>
        <w:t>Средства по уходу за жесткими линзами</w:t>
      </w:r>
    </w:p>
    <w:p w14:paraId="46B0C5B1" w14:textId="77777777" w:rsidR="005D6650" w:rsidRDefault="005D6650" w:rsidP="005D6650">
      <w:pPr>
        <w:pStyle w:val="a9"/>
        <w:spacing w:before="100" w:beforeAutospacing="1" w:after="90" w:line="240" w:lineRule="auto"/>
        <w:rPr>
          <w:rFonts w:asciiTheme="minorHAnsi" w:hAnsiTheme="minorHAnsi" w:cstheme="minorHAnsi"/>
          <w:kern w:val="0"/>
          <w:sz w:val="24"/>
          <w:szCs w:val="24"/>
          <w:lang w:eastAsia="en-US"/>
          <w14:ligatures w14:val="none"/>
        </w:rPr>
      </w:pPr>
    </w:p>
    <w:p w14:paraId="069CFF9B" w14:textId="77777777" w:rsidR="005D6650" w:rsidRDefault="005D6650" w:rsidP="005D6650">
      <w:pPr>
        <w:pStyle w:val="a9"/>
        <w:spacing w:before="100" w:beforeAutospacing="1" w:after="90" w:line="240" w:lineRule="auto"/>
        <w:rPr>
          <w:rFonts w:ascii="Arial" w:hAnsi="Arial" w:cs="Arial"/>
          <w:b/>
          <w:bCs/>
          <w:i/>
          <w:color w:val="444444"/>
          <w:sz w:val="32"/>
          <w:szCs w:val="32"/>
          <w:lang w:val="en-US"/>
        </w:rPr>
      </w:pPr>
      <w:r>
        <w:rPr>
          <w:rFonts w:ascii="Arial" w:hAnsi="Arial" w:cs="Arial"/>
          <w:b/>
          <w:bCs/>
          <w:i/>
          <w:color w:val="444444"/>
          <w:sz w:val="32"/>
          <w:szCs w:val="32"/>
          <w:lang w:val="en-US"/>
        </w:rPr>
        <w:t xml:space="preserve">AO SEPT                                              </w:t>
      </w:r>
      <w:r>
        <w:rPr>
          <w:rFonts w:ascii="Arial" w:hAnsi="Arial" w:cs="Arial"/>
          <w:b/>
          <w:bCs/>
          <w:sz w:val="32"/>
          <w:szCs w:val="32"/>
          <w:lang w:val="en-US"/>
        </w:rPr>
        <w:t>EVER CLEAN</w:t>
      </w:r>
    </w:p>
    <w:p w14:paraId="50068ACA" w14:textId="18A790F8" w:rsidR="005D6650" w:rsidRDefault="005D6650" w:rsidP="005D6650">
      <w:pPr>
        <w:pStyle w:val="a9"/>
        <w:spacing w:before="100" w:beforeAutospacing="1" w:after="90" w:line="240" w:lineRule="auto"/>
      </w:pPr>
      <w:r>
        <w:rPr>
          <w:noProof/>
          <w14:ligatures w14:val="none"/>
        </w:rPr>
        <w:drawing>
          <wp:inline distT="0" distB="0" distL="0" distR="0" wp14:anchorId="3428AB6A" wp14:editId="5081A519">
            <wp:extent cx="2076450" cy="1962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1962150"/>
                    </a:xfrm>
                    <a:prstGeom prst="rect">
                      <a:avLst/>
                    </a:prstGeom>
                    <a:noFill/>
                    <a:ln>
                      <a:noFill/>
                    </a:ln>
                  </pic:spPr>
                </pic:pic>
              </a:graphicData>
            </a:graphic>
          </wp:inline>
        </w:drawing>
      </w:r>
      <w:r>
        <w:rPr>
          <w:noProof/>
          <w14:ligatures w14:val="none"/>
        </w:rPr>
        <w:drawing>
          <wp:inline distT="0" distB="0" distL="0" distR="0" wp14:anchorId="1744CB3D" wp14:editId="5CD243B3">
            <wp:extent cx="1924050" cy="2133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2133600"/>
                    </a:xfrm>
                    <a:prstGeom prst="rect">
                      <a:avLst/>
                    </a:prstGeom>
                    <a:noFill/>
                    <a:ln>
                      <a:noFill/>
                    </a:ln>
                  </pic:spPr>
                </pic:pic>
              </a:graphicData>
            </a:graphic>
          </wp:inline>
        </w:drawing>
      </w:r>
    </w:p>
    <w:p w14:paraId="26074B0A" w14:textId="78A72A5B" w:rsidR="005D6650" w:rsidRDefault="005D6650" w:rsidP="005D6650">
      <w:pPr>
        <w:spacing w:before="100" w:beforeAutospacing="1" w:after="90"/>
        <w:rPr>
          <w:rFonts w:ascii="Arial" w:hAnsi="Arial" w:cs="Arial"/>
          <w:b/>
          <w:bCs/>
          <w:color w:val="444444"/>
        </w:rPr>
      </w:pPr>
      <w:r>
        <w:rPr>
          <w:rFonts w:ascii="Arial" w:hAnsi="Arial" w:cs="Arial"/>
          <w:b/>
          <w:bCs/>
          <w:sz w:val="32"/>
          <w:szCs w:val="32"/>
        </w:rPr>
        <w:t xml:space="preserve">ЛИКОСЕПТ               </w:t>
      </w:r>
      <w:r>
        <w:rPr>
          <w:noProof/>
        </w:rPr>
        <w:drawing>
          <wp:inline distT="0" distB="0" distL="0" distR="0" wp14:anchorId="4535B2CF" wp14:editId="2EA485A0">
            <wp:extent cx="1962150" cy="19526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1952625"/>
                    </a:xfrm>
                    <a:prstGeom prst="rect">
                      <a:avLst/>
                    </a:prstGeom>
                    <a:noFill/>
                    <a:ln>
                      <a:noFill/>
                    </a:ln>
                  </pic:spPr>
                </pic:pic>
              </a:graphicData>
            </a:graphic>
          </wp:inline>
        </w:drawing>
      </w:r>
    </w:p>
    <w:p w14:paraId="00D68871" w14:textId="77777777" w:rsidR="005D6650" w:rsidRDefault="005D6650" w:rsidP="005D6650">
      <w:pPr>
        <w:spacing w:before="100" w:beforeAutospacing="1" w:after="90"/>
        <w:rPr>
          <w:rFonts w:ascii="Arial" w:hAnsi="Arial" w:cs="Arial"/>
          <w:b/>
          <w:bCs/>
          <w:color w:val="444444"/>
        </w:rPr>
      </w:pPr>
    </w:p>
    <w:p w14:paraId="413D074E"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lastRenderedPageBreak/>
        <w:t>Контрольные визиты к врачу.</w:t>
      </w:r>
    </w:p>
    <w:p w14:paraId="5D4E1447"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Регулярные визиты к специалисту необходимы, чтобы быть уверенным в том, что у Вас не возникает проблем со здоровьем при ношении контактных линз.</w:t>
      </w:r>
    </w:p>
    <w:p w14:paraId="176CBE0A"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При подборе линз пропуски визитов к специалисту и опоздания могут увеличить продолжительность консультации.</w:t>
      </w:r>
    </w:p>
    <w:p w14:paraId="41C33BBB"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Контрольный осмотр у врача и проверка линз обязательны каждые 3 месяца. На осмотр линзы нужно принести с собой в контейнере.</w:t>
      </w:r>
    </w:p>
    <w:p w14:paraId="79D75450"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Что необходимо знать:</w:t>
      </w:r>
    </w:p>
    <w:p w14:paraId="54CA8A08"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Не использовать водопроводную воду, надевать только чистые линзы только чистыми руками.</w:t>
      </w:r>
    </w:p>
    <w:p w14:paraId="791E303E"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Не надевать линзы при ОРВИ и других инфекциях</w:t>
      </w:r>
    </w:p>
    <w:p w14:paraId="162DA47A"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 xml:space="preserve">Не надевать дефектные линзы </w:t>
      </w:r>
      <w:proofErr w:type="gramStart"/>
      <w:r>
        <w:rPr>
          <w:rFonts w:asciiTheme="minorHAnsi" w:hAnsiTheme="minorHAnsi" w:cstheme="minorHAnsi"/>
          <w:lang w:eastAsia="en-US"/>
        </w:rPr>
        <w:t>( с</w:t>
      </w:r>
      <w:proofErr w:type="gramEnd"/>
      <w:r>
        <w:rPr>
          <w:rFonts w:asciiTheme="minorHAnsi" w:hAnsiTheme="minorHAnsi" w:cstheme="minorHAnsi"/>
          <w:lang w:eastAsia="en-US"/>
        </w:rPr>
        <w:t xml:space="preserve"> царапинами, сколом, загрязнениями)</w:t>
      </w:r>
    </w:p>
    <w:p w14:paraId="700B89CD"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Менять контейнер вместе с новым раствором</w:t>
      </w:r>
    </w:p>
    <w:p w14:paraId="05B26122"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Замена линз на новую пару проводится ежегодно.</w:t>
      </w:r>
    </w:p>
    <w:p w14:paraId="2744F8F2"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1.Ни при каких условиях не нагревайте линзы выше 50 градусов – это может привести к их деформации, после чего они станут непригодны для использования (это касается любых жестких газопроницаемых линз).</w:t>
      </w:r>
    </w:p>
    <w:p w14:paraId="1C0F1A1B"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2.Не используйте слюну или что-либо еще, кроме рекомендованных растворов для смачивания линз.</w:t>
      </w:r>
    </w:p>
    <w:p w14:paraId="0A694E83"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3.Всегда держите линзы полностью погруженными в раствор, когда они сняты с глаз (хранение). Не храните линзы в сухом состоянии, высушивание может изменить их поверхность и форму.</w:t>
      </w:r>
    </w:p>
    <w:p w14:paraId="04F59CC2"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4.При всех манипуляциях с линзами будьте осторожны, чтобы не потерять и не повредить их. Это особенно важно, когда Вы споласкиваете линзу. Закрывайте отверстие Вашей раковины, чтобы препятствовать проникновению линзы в канализацию.</w:t>
      </w:r>
    </w:p>
    <w:p w14:paraId="5D8B758C"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5.Всегда начинайте манипуляции с одной и той же линзы (например, правой), чтобы не перепутать их.</w:t>
      </w:r>
    </w:p>
    <w:p w14:paraId="4A29691B"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Избегайте попадания на линзы различных аэрозолей, кремов и т.п. Косметика на жировой основе более опасна для любых жестких газопроницаемых линз, чем косметика на водорастворимой основе.</w:t>
      </w:r>
    </w:p>
    <w:p w14:paraId="31B20434"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Для «ночных» линз рекомендовано НОШЕНИЕ КАЖДУЮ НОЧЬ. Не меняйте режим ношения линз, рекомендованный Вам нашим специалистом, без согласования с ним.</w:t>
      </w:r>
    </w:p>
    <w:p w14:paraId="15581F1A"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Не используйте никаких инструментов, чтобы брать линзы. Старайтесь не ронять линзы на твердые поверхности и не касаться их ногтями, это приводит к появлению царапин.</w:t>
      </w:r>
    </w:p>
    <w:p w14:paraId="70ADE49C"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Всегда консультируйтесь с нашим специалистом, если собираетесь пользоваться каким-либо глазным лекарством.</w:t>
      </w:r>
    </w:p>
    <w:p w14:paraId="5A282F67"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При потере или повреждении линз (царапины, трещины, сколы и т.п., а также изменение формы вследствие нагревания) замена производится по цене действующего прайса.</w:t>
      </w:r>
    </w:p>
    <w:p w14:paraId="52AF70A3" w14:textId="77777777" w:rsidR="005D6650" w:rsidRDefault="005D6650" w:rsidP="005D6650">
      <w:pPr>
        <w:pStyle w:val="2"/>
        <w:shd w:val="clear" w:color="auto" w:fill="FFFFFF"/>
        <w:rPr>
          <w:rFonts w:asciiTheme="minorHAnsi" w:eastAsia="Times New Roman" w:hAnsiTheme="minorHAnsi" w:cstheme="minorHAnsi"/>
          <w:b w:val="0"/>
          <w:bCs w:val="0"/>
          <w:color w:val="auto"/>
          <w:sz w:val="24"/>
          <w:szCs w:val="24"/>
        </w:rPr>
      </w:pPr>
      <w:r>
        <w:rPr>
          <w:rFonts w:asciiTheme="minorHAnsi" w:eastAsia="Times New Roman" w:hAnsiTheme="minorHAnsi" w:cstheme="minorHAnsi"/>
          <w:b w:val="0"/>
          <w:bCs w:val="0"/>
          <w:color w:val="auto"/>
          <w:sz w:val="24"/>
          <w:szCs w:val="24"/>
        </w:rPr>
        <w:lastRenderedPageBreak/>
        <w:t>Не сломайте!</w:t>
      </w:r>
    </w:p>
    <w:p w14:paraId="2F80FE79" w14:textId="77777777" w:rsidR="005D6650" w:rsidRDefault="005D6650" w:rsidP="005D6650">
      <w:pPr>
        <w:pStyle w:val="af2"/>
        <w:shd w:val="clear" w:color="auto" w:fill="FFFFFF"/>
        <w:rPr>
          <w:rFonts w:asciiTheme="minorHAnsi" w:hAnsiTheme="minorHAnsi" w:cstheme="minorHAnsi"/>
          <w:lang w:eastAsia="en-US"/>
        </w:rPr>
      </w:pPr>
      <w:r>
        <w:rPr>
          <w:rFonts w:asciiTheme="minorHAnsi" w:hAnsiTheme="minorHAnsi" w:cstheme="minorHAnsi"/>
          <w:lang w:eastAsia="en-US"/>
        </w:rPr>
        <w:t>Привычки, из-за которых вы можете сломать линзу:</w:t>
      </w:r>
    </w:p>
    <w:p w14:paraId="02AF38F5" w14:textId="77777777" w:rsidR="005D6650" w:rsidRDefault="005D6650" w:rsidP="005D6650">
      <w:pPr>
        <w:pStyle w:val="af2"/>
        <w:shd w:val="clear" w:color="auto" w:fill="FFFFFF"/>
        <w:rPr>
          <w:rFonts w:asciiTheme="minorHAnsi" w:hAnsiTheme="minorHAnsi" w:cstheme="minorHAnsi"/>
          <w:lang w:eastAsia="en-US"/>
        </w:rPr>
      </w:pPr>
      <w:r>
        <w:rPr>
          <w:rFonts w:asciiTheme="minorHAnsi" w:hAnsiTheme="minorHAnsi" w:cstheme="minorHAnsi"/>
          <w:lang w:eastAsia="en-US"/>
        </w:rPr>
        <w:t>Давление на линзу. Если линза при снятии приземляется на зеркало или плоскую поверхность, нежно сдвиньте её к краю поверхности или используйте инструмент всасывания (присоску), чтобы её поднять. Никакого давления с боков или сверху: линза не должна деформироваться.</w:t>
      </w:r>
    </w:p>
    <w:p w14:paraId="1728D00B" w14:textId="77777777" w:rsidR="005D6650" w:rsidRDefault="005D6650" w:rsidP="005D6650">
      <w:pPr>
        <w:pStyle w:val="af2"/>
        <w:shd w:val="clear" w:color="auto" w:fill="FFFFFF"/>
        <w:rPr>
          <w:rFonts w:asciiTheme="minorHAnsi" w:hAnsiTheme="minorHAnsi" w:cstheme="minorHAnsi"/>
          <w:lang w:eastAsia="en-US"/>
        </w:rPr>
      </w:pPr>
      <w:r>
        <w:rPr>
          <w:rFonts w:asciiTheme="minorHAnsi" w:hAnsiTheme="minorHAnsi" w:cstheme="minorHAnsi"/>
          <w:lang w:eastAsia="en-US"/>
        </w:rPr>
        <w:t>Слишком грубо снимать линзу с инструмента всасывания. Сдвиньте линзу с точки всасывания к краю, она легко снимется, а не отрывайте.</w:t>
      </w:r>
    </w:p>
    <w:p w14:paraId="13C202F4" w14:textId="4483A74D" w:rsidR="005D6650" w:rsidRDefault="005D6650" w:rsidP="005D6650">
      <w:r>
        <w:rPr>
          <w:noProof/>
        </w:rPr>
        <w:drawing>
          <wp:inline distT="0" distB="0" distL="0" distR="0" wp14:anchorId="38198C43" wp14:editId="59C06230">
            <wp:extent cx="4086225" cy="904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6225" cy="904875"/>
                    </a:xfrm>
                    <a:prstGeom prst="rect">
                      <a:avLst/>
                    </a:prstGeom>
                    <a:noFill/>
                    <a:ln>
                      <a:noFill/>
                    </a:ln>
                  </pic:spPr>
                </pic:pic>
              </a:graphicData>
            </a:graphic>
          </wp:inline>
        </w:drawing>
      </w:r>
    </w:p>
    <w:p w14:paraId="14F803AA" w14:textId="77777777" w:rsidR="005D6650" w:rsidRDefault="005D6650" w:rsidP="005D6650">
      <w:pPr>
        <w:outlineLvl w:val="3"/>
        <w:rPr>
          <w:rFonts w:ascii="Tahoma" w:hAnsi="Tahoma" w:cs="Tahoma"/>
          <w:b/>
          <w:bCs/>
          <w:color w:val="000000"/>
          <w:sz w:val="30"/>
          <w:szCs w:val="30"/>
        </w:rPr>
      </w:pPr>
      <w:r>
        <w:rPr>
          <w:rFonts w:ascii="Tahoma" w:hAnsi="Tahoma" w:cs="Tahoma"/>
          <w:b/>
          <w:bCs/>
          <w:color w:val="000000"/>
          <w:sz w:val="30"/>
          <w:szCs w:val="30"/>
        </w:rPr>
        <w:t>Инструкция по применению EVER CLEAN:</w:t>
      </w:r>
    </w:p>
    <w:p w14:paraId="09B14D01" w14:textId="77777777" w:rsidR="005D6650" w:rsidRDefault="005D6650" w:rsidP="005D6650">
      <w:pPr>
        <w:numPr>
          <w:ilvl w:val="0"/>
          <w:numId w:val="10"/>
        </w:numPr>
        <w:tabs>
          <w:tab w:val="left" w:pos="720"/>
        </w:tabs>
        <w:spacing w:before="100" w:beforeAutospacing="1" w:after="100" w:afterAutospacing="1"/>
        <w:ind w:left="374"/>
        <w:rPr>
          <w:rFonts w:ascii="Tahoma" w:hAnsi="Tahoma" w:cs="Tahoma"/>
          <w:color w:val="000000"/>
          <w:sz w:val="20"/>
          <w:szCs w:val="20"/>
        </w:rPr>
      </w:pPr>
      <w:r>
        <w:rPr>
          <w:rFonts w:ascii="Tahoma" w:hAnsi="Tahoma" w:cs="Tahoma"/>
          <w:color w:val="000000"/>
          <w:sz w:val="20"/>
          <w:szCs w:val="20"/>
        </w:rPr>
        <w:t>Перед тем, как надеть или снять контактные линзы, необходимо тщательно вымыть и вытереть руки.</w:t>
      </w:r>
    </w:p>
    <w:p w14:paraId="71E3D456" w14:textId="77777777" w:rsidR="005D6650" w:rsidRDefault="005D6650" w:rsidP="005D6650">
      <w:pPr>
        <w:numPr>
          <w:ilvl w:val="0"/>
          <w:numId w:val="10"/>
        </w:numPr>
        <w:tabs>
          <w:tab w:val="left" w:pos="720"/>
        </w:tabs>
        <w:spacing w:before="100" w:beforeAutospacing="1" w:after="100" w:afterAutospacing="1"/>
        <w:ind w:left="374"/>
        <w:rPr>
          <w:rFonts w:ascii="Tahoma" w:hAnsi="Tahoma" w:cs="Tahoma"/>
          <w:color w:val="000000"/>
          <w:sz w:val="20"/>
          <w:szCs w:val="20"/>
        </w:rPr>
      </w:pPr>
      <w:r>
        <w:rPr>
          <w:rFonts w:ascii="Tahoma" w:hAnsi="Tahoma" w:cs="Tahoma"/>
          <w:color w:val="000000"/>
          <w:sz w:val="20"/>
          <w:szCs w:val="20"/>
        </w:rPr>
        <w:t>Поместите линзы в отделения (корзиночки) контейнера.</w:t>
      </w:r>
    </w:p>
    <w:p w14:paraId="4C55D131" w14:textId="77777777" w:rsidR="005D6650" w:rsidRDefault="005D6650" w:rsidP="005D6650">
      <w:pPr>
        <w:numPr>
          <w:ilvl w:val="0"/>
          <w:numId w:val="10"/>
        </w:numPr>
        <w:tabs>
          <w:tab w:val="left" w:pos="720"/>
        </w:tabs>
        <w:spacing w:before="100" w:beforeAutospacing="1" w:after="100" w:afterAutospacing="1"/>
        <w:ind w:left="374"/>
        <w:rPr>
          <w:rFonts w:ascii="Tahoma" w:hAnsi="Tahoma" w:cs="Tahoma"/>
          <w:color w:val="000000"/>
          <w:sz w:val="20"/>
          <w:szCs w:val="20"/>
        </w:rPr>
      </w:pPr>
      <w:r>
        <w:rPr>
          <w:rFonts w:ascii="Tahoma" w:hAnsi="Tahoma" w:cs="Tahoma"/>
          <w:color w:val="000000"/>
          <w:sz w:val="20"/>
          <w:szCs w:val="20"/>
        </w:rPr>
        <w:t>Налейте в контейнер до указанного уровня дезинфицирующий раствор EVER CLEAN.</w:t>
      </w:r>
    </w:p>
    <w:p w14:paraId="134718A6" w14:textId="77777777" w:rsidR="005D6650" w:rsidRDefault="005D6650" w:rsidP="005D6650">
      <w:pPr>
        <w:numPr>
          <w:ilvl w:val="0"/>
          <w:numId w:val="10"/>
        </w:numPr>
        <w:tabs>
          <w:tab w:val="left" w:pos="720"/>
        </w:tabs>
        <w:spacing w:before="100" w:beforeAutospacing="1" w:after="100" w:afterAutospacing="1"/>
        <w:ind w:left="374"/>
        <w:rPr>
          <w:rFonts w:ascii="Tahoma" w:hAnsi="Tahoma" w:cs="Tahoma"/>
          <w:color w:val="000000"/>
          <w:sz w:val="20"/>
          <w:szCs w:val="20"/>
        </w:rPr>
      </w:pPr>
      <w:r>
        <w:rPr>
          <w:rFonts w:ascii="Tahoma" w:hAnsi="Tahoma" w:cs="Tahoma"/>
          <w:color w:val="000000"/>
          <w:sz w:val="20"/>
          <w:szCs w:val="20"/>
        </w:rPr>
        <w:t xml:space="preserve">В контейнер, содержащий раствор, </w:t>
      </w:r>
      <w:proofErr w:type="spellStart"/>
      <w:r>
        <w:rPr>
          <w:rFonts w:ascii="Tahoma" w:hAnsi="Tahoma" w:cs="Tahoma"/>
          <w:color w:val="000000"/>
          <w:sz w:val="20"/>
          <w:szCs w:val="20"/>
        </w:rPr>
        <w:t>добавте</w:t>
      </w:r>
      <w:proofErr w:type="spellEnd"/>
      <w:r>
        <w:rPr>
          <w:rFonts w:ascii="Tahoma" w:hAnsi="Tahoma" w:cs="Tahoma"/>
          <w:color w:val="000000"/>
          <w:sz w:val="20"/>
          <w:szCs w:val="20"/>
        </w:rPr>
        <w:t xml:space="preserve"> одну таблетку EVER CLEAN.</w:t>
      </w:r>
    </w:p>
    <w:p w14:paraId="29895599" w14:textId="77777777" w:rsidR="005D6650" w:rsidRDefault="005D6650" w:rsidP="005D6650">
      <w:pPr>
        <w:numPr>
          <w:ilvl w:val="0"/>
          <w:numId w:val="10"/>
        </w:numPr>
        <w:tabs>
          <w:tab w:val="left" w:pos="720"/>
        </w:tabs>
        <w:spacing w:before="100" w:beforeAutospacing="1" w:after="100" w:afterAutospacing="1"/>
        <w:ind w:left="374"/>
        <w:rPr>
          <w:rFonts w:ascii="Tahoma" w:hAnsi="Tahoma" w:cs="Tahoma"/>
          <w:color w:val="000000"/>
          <w:sz w:val="20"/>
          <w:szCs w:val="20"/>
        </w:rPr>
      </w:pPr>
      <w:r>
        <w:rPr>
          <w:rFonts w:ascii="Tahoma" w:hAnsi="Tahoma" w:cs="Tahoma"/>
          <w:color w:val="000000"/>
          <w:sz w:val="20"/>
          <w:szCs w:val="20"/>
        </w:rPr>
        <w:t>Закройте контейнер крышечкой.</w:t>
      </w:r>
    </w:p>
    <w:p w14:paraId="14A59864" w14:textId="77777777" w:rsidR="005D6650" w:rsidRDefault="005D6650" w:rsidP="005D6650">
      <w:pPr>
        <w:numPr>
          <w:ilvl w:val="0"/>
          <w:numId w:val="10"/>
        </w:numPr>
        <w:tabs>
          <w:tab w:val="left" w:pos="720"/>
        </w:tabs>
        <w:spacing w:before="100" w:beforeAutospacing="1" w:after="100" w:afterAutospacing="1"/>
        <w:ind w:left="374"/>
        <w:rPr>
          <w:rFonts w:ascii="Tahoma" w:hAnsi="Tahoma" w:cs="Tahoma"/>
          <w:color w:val="000000"/>
          <w:sz w:val="20"/>
          <w:szCs w:val="20"/>
        </w:rPr>
      </w:pPr>
      <w:r>
        <w:rPr>
          <w:rFonts w:ascii="Tahoma" w:hAnsi="Tahoma" w:cs="Tahoma"/>
          <w:color w:val="000000"/>
          <w:sz w:val="20"/>
          <w:szCs w:val="20"/>
        </w:rPr>
        <w:t>Осторожно встряхните контейнер, чтобы все хорошо продезинфицировать.</w:t>
      </w:r>
    </w:p>
    <w:p w14:paraId="2FD3E495" w14:textId="77777777" w:rsidR="005D6650" w:rsidRDefault="005D6650" w:rsidP="005D6650">
      <w:pPr>
        <w:numPr>
          <w:ilvl w:val="0"/>
          <w:numId w:val="10"/>
        </w:numPr>
        <w:tabs>
          <w:tab w:val="left" w:pos="720"/>
        </w:tabs>
        <w:spacing w:before="100" w:beforeAutospacing="1" w:after="100" w:afterAutospacing="1"/>
        <w:ind w:left="374"/>
        <w:rPr>
          <w:rFonts w:ascii="Tahoma" w:hAnsi="Tahoma" w:cs="Tahoma"/>
          <w:color w:val="000000"/>
          <w:sz w:val="20"/>
          <w:szCs w:val="20"/>
        </w:rPr>
      </w:pPr>
      <w:r>
        <w:rPr>
          <w:rFonts w:ascii="Tahoma" w:hAnsi="Tahoma" w:cs="Tahoma"/>
          <w:color w:val="000000"/>
          <w:sz w:val="20"/>
          <w:szCs w:val="20"/>
        </w:rPr>
        <w:t>Убедитесь в том, что таблетка находится в растворе EVER CLEAN, для того чтобы начался процесс нейтрализации. Положение контейнера при этом должно быть вертикальным.</w:t>
      </w:r>
    </w:p>
    <w:p w14:paraId="6EF50111" w14:textId="77777777" w:rsidR="005D6650" w:rsidRDefault="005D6650" w:rsidP="005D6650">
      <w:pPr>
        <w:numPr>
          <w:ilvl w:val="0"/>
          <w:numId w:val="10"/>
        </w:numPr>
        <w:tabs>
          <w:tab w:val="left" w:pos="720"/>
        </w:tabs>
        <w:spacing w:before="100" w:beforeAutospacing="1" w:after="100" w:afterAutospacing="1"/>
        <w:ind w:left="374"/>
        <w:rPr>
          <w:rFonts w:ascii="Tahoma" w:hAnsi="Tahoma" w:cs="Tahoma"/>
          <w:color w:val="000000"/>
          <w:sz w:val="20"/>
          <w:szCs w:val="20"/>
        </w:rPr>
      </w:pPr>
      <w:r>
        <w:rPr>
          <w:rFonts w:ascii="Tahoma" w:hAnsi="Tahoma" w:cs="Tahoma"/>
          <w:color w:val="000000"/>
          <w:sz w:val="20"/>
          <w:szCs w:val="20"/>
        </w:rPr>
        <w:t>На таблетке сразу же появятся пузырьки воздуха. Когда процесс нейтрализации завершится (через 2 часа), раствор EVER CLEAN приобретет светло-зеленый цвет - свидетельство того, что процесс нейтрализации завершен, а ваши линзы продезинфицированы, очищены и готовы к использованию.</w:t>
      </w:r>
    </w:p>
    <w:p w14:paraId="4836DA51" w14:textId="77777777" w:rsidR="005D6650" w:rsidRDefault="005D6650" w:rsidP="005D6650">
      <w:pPr>
        <w:numPr>
          <w:ilvl w:val="0"/>
          <w:numId w:val="10"/>
        </w:numPr>
        <w:tabs>
          <w:tab w:val="left" w:pos="720"/>
        </w:tabs>
        <w:spacing w:before="100" w:beforeAutospacing="1" w:after="100" w:afterAutospacing="1"/>
        <w:ind w:left="374"/>
        <w:rPr>
          <w:rFonts w:ascii="Arial" w:hAnsi="Arial" w:cs="Arial"/>
        </w:rPr>
      </w:pPr>
      <w:r>
        <w:rPr>
          <w:rFonts w:ascii="Tahoma" w:hAnsi="Tahoma" w:cs="Tahoma"/>
          <w:color w:val="000000"/>
          <w:sz w:val="20"/>
          <w:szCs w:val="20"/>
        </w:rPr>
        <w:t>После того, как линзы извлечены из контейнера, вылейте раствор и затем поставьте его сушиться.</w:t>
      </w:r>
    </w:p>
    <w:p w14:paraId="7B623A0D" w14:textId="77777777" w:rsidR="005D6650" w:rsidRDefault="005D6650" w:rsidP="005D6650">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 xml:space="preserve">Обработка присоски-1 раз в неделю замачивать присоску в водном растворе хлоргексидина не менее 2-х </w:t>
      </w:r>
      <w:proofErr w:type="spellStart"/>
      <w:proofErr w:type="gramStart"/>
      <w:r>
        <w:rPr>
          <w:rFonts w:asciiTheme="minorHAnsi" w:hAnsiTheme="minorHAnsi" w:cstheme="minorHAnsi"/>
          <w:lang w:eastAsia="en-US"/>
        </w:rPr>
        <w:t>часов.Продезинфицируйте</w:t>
      </w:r>
      <w:proofErr w:type="spellEnd"/>
      <w:proofErr w:type="gramEnd"/>
      <w:r>
        <w:rPr>
          <w:rFonts w:asciiTheme="minorHAnsi" w:hAnsiTheme="minorHAnsi" w:cstheme="minorHAnsi"/>
          <w:lang w:eastAsia="en-US"/>
        </w:rPr>
        <w:t xml:space="preserve"> присоску мультифункциональным раствором </w:t>
      </w:r>
    </w:p>
    <w:p w14:paraId="025A02C2" w14:textId="77777777" w:rsidR="005D6650" w:rsidRDefault="005D6650" w:rsidP="005D6650">
      <w:pPr>
        <w:widowControl w:val="0"/>
        <w:autoSpaceDE w:val="0"/>
        <w:autoSpaceDN w:val="0"/>
        <w:spacing w:line="300" w:lineRule="exact"/>
        <w:jc w:val="both"/>
        <w:rPr>
          <w:rFonts w:asciiTheme="minorHAnsi" w:hAnsiTheme="minorHAnsi" w:cstheme="minorHAnsi"/>
          <w:lang w:eastAsia="en-US"/>
        </w:rPr>
      </w:pPr>
    </w:p>
    <w:p w14:paraId="3B79E344" w14:textId="0CA7714C" w:rsidR="008A08A6" w:rsidRDefault="008A08A6" w:rsidP="005D6650">
      <w:pPr>
        <w:widowControl w:val="0"/>
        <w:autoSpaceDE w:val="0"/>
        <w:autoSpaceDN w:val="0"/>
        <w:spacing w:line="300" w:lineRule="exact"/>
        <w:jc w:val="center"/>
        <w:rPr>
          <w:rFonts w:asciiTheme="minorHAnsi" w:hAnsiTheme="minorHAnsi" w:cstheme="minorHAnsi"/>
          <w:lang w:eastAsia="en-US"/>
        </w:rPr>
      </w:pPr>
      <w:bookmarkStart w:id="0" w:name="_GoBack"/>
      <w:bookmarkEnd w:id="0"/>
    </w:p>
    <w:sectPr w:rsidR="008A08A6" w:rsidSect="0061477C">
      <w:headerReference w:type="default" r:id="rId13"/>
      <w:footerReference w:type="default" r:id="rId14"/>
      <w:pgSz w:w="11906" w:h="16838" w:code="9"/>
      <w:pgMar w:top="567" w:right="567" w:bottom="567"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B4A19" w14:textId="77777777" w:rsidR="00F35CCE" w:rsidRDefault="00F35CCE" w:rsidP="00674339">
      <w:r>
        <w:separator/>
      </w:r>
    </w:p>
  </w:endnote>
  <w:endnote w:type="continuationSeparator" w:id="0">
    <w:p w14:paraId="48199B71" w14:textId="77777777" w:rsidR="00F35CCE" w:rsidRDefault="00F35CCE" w:rsidP="0067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9169D" w14:textId="7A5B26C6" w:rsidR="00674339" w:rsidRPr="00674339" w:rsidRDefault="00674339">
    <w:pPr>
      <w:pStyle w:val="a7"/>
      <w:rPr>
        <w:rFonts w:ascii="Times New Roman" w:hAnsi="Times New Roman" w:cs="Times New Roman"/>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318A7" w14:textId="77777777" w:rsidR="00F35CCE" w:rsidRDefault="00F35CCE" w:rsidP="00674339">
      <w:r>
        <w:separator/>
      </w:r>
    </w:p>
  </w:footnote>
  <w:footnote w:type="continuationSeparator" w:id="0">
    <w:p w14:paraId="0A829566" w14:textId="77777777" w:rsidR="00F35CCE" w:rsidRDefault="00F35CCE" w:rsidP="0067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5A6F3" w14:textId="77777777" w:rsidR="00C16BB1" w:rsidRDefault="00C16BB1" w:rsidP="000A109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45B9B"/>
    <w:multiLevelType w:val="hybridMultilevel"/>
    <w:tmpl w:val="BD2E2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70628"/>
    <w:multiLevelType w:val="multilevel"/>
    <w:tmpl w:val="06E706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B227AB"/>
    <w:multiLevelType w:val="hybridMultilevel"/>
    <w:tmpl w:val="7B26D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24629E"/>
    <w:multiLevelType w:val="hybridMultilevel"/>
    <w:tmpl w:val="D1622F58"/>
    <w:lvl w:ilvl="0" w:tplc="0B5634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729517F"/>
    <w:multiLevelType w:val="hybridMultilevel"/>
    <w:tmpl w:val="E5A44E62"/>
    <w:lvl w:ilvl="0" w:tplc="D6DA28D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517D5C3D"/>
    <w:multiLevelType w:val="hybridMultilevel"/>
    <w:tmpl w:val="0CCAF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342A87"/>
    <w:multiLevelType w:val="multilevel"/>
    <w:tmpl w:val="C8087736"/>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9680CCA"/>
    <w:multiLevelType w:val="hybridMultilevel"/>
    <w:tmpl w:val="6452256A"/>
    <w:lvl w:ilvl="0" w:tplc="D638C3B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15:restartNumberingAfterBreak="0">
    <w:nsid w:val="72795856"/>
    <w:multiLevelType w:val="hybridMultilevel"/>
    <w:tmpl w:val="3F0E91C4"/>
    <w:lvl w:ilvl="0" w:tplc="1FB237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8"/>
  </w:num>
  <w:num w:numId="2">
    <w:abstractNumId w:val="5"/>
  </w:num>
  <w:num w:numId="3">
    <w:abstractNumId w:val="3"/>
  </w:num>
  <w:num w:numId="4">
    <w:abstractNumId w:val="6"/>
  </w:num>
  <w:num w:numId="5">
    <w:abstractNumId w:val="0"/>
  </w:num>
  <w:num w:numId="6">
    <w:abstractNumId w:val="2"/>
  </w:num>
  <w:num w:numId="7">
    <w:abstractNumId w:val="4"/>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20"/>
    <w:rsid w:val="0001508A"/>
    <w:rsid w:val="00025D0E"/>
    <w:rsid w:val="0003307D"/>
    <w:rsid w:val="0006167B"/>
    <w:rsid w:val="00064ABC"/>
    <w:rsid w:val="00073ED1"/>
    <w:rsid w:val="000820C4"/>
    <w:rsid w:val="000933E5"/>
    <w:rsid w:val="000A323F"/>
    <w:rsid w:val="000A42CC"/>
    <w:rsid w:val="000A6131"/>
    <w:rsid w:val="000B13E7"/>
    <w:rsid w:val="000C787C"/>
    <w:rsid w:val="000E50D7"/>
    <w:rsid w:val="00115E94"/>
    <w:rsid w:val="00120363"/>
    <w:rsid w:val="001239C1"/>
    <w:rsid w:val="0013231C"/>
    <w:rsid w:val="001418A9"/>
    <w:rsid w:val="0015330E"/>
    <w:rsid w:val="00172E38"/>
    <w:rsid w:val="001F64C9"/>
    <w:rsid w:val="001F7228"/>
    <w:rsid w:val="0025545E"/>
    <w:rsid w:val="00257197"/>
    <w:rsid w:val="002614CF"/>
    <w:rsid w:val="00270985"/>
    <w:rsid w:val="00281020"/>
    <w:rsid w:val="00294A85"/>
    <w:rsid w:val="002D18C8"/>
    <w:rsid w:val="002E5D35"/>
    <w:rsid w:val="003552FD"/>
    <w:rsid w:val="0036424B"/>
    <w:rsid w:val="0037115A"/>
    <w:rsid w:val="003818C8"/>
    <w:rsid w:val="00384F39"/>
    <w:rsid w:val="003F09D5"/>
    <w:rsid w:val="003F6740"/>
    <w:rsid w:val="004121DA"/>
    <w:rsid w:val="00420929"/>
    <w:rsid w:val="0046582E"/>
    <w:rsid w:val="004971A5"/>
    <w:rsid w:val="004A1BCA"/>
    <w:rsid w:val="004D411D"/>
    <w:rsid w:val="00522527"/>
    <w:rsid w:val="0052335D"/>
    <w:rsid w:val="00540227"/>
    <w:rsid w:val="005849E9"/>
    <w:rsid w:val="005A3ACD"/>
    <w:rsid w:val="005B2576"/>
    <w:rsid w:val="005C2D8C"/>
    <w:rsid w:val="005D6650"/>
    <w:rsid w:val="005E5AE3"/>
    <w:rsid w:val="0061477C"/>
    <w:rsid w:val="006247F1"/>
    <w:rsid w:val="00674339"/>
    <w:rsid w:val="006A695D"/>
    <w:rsid w:val="006B090A"/>
    <w:rsid w:val="006C46E2"/>
    <w:rsid w:val="006D41E4"/>
    <w:rsid w:val="006E4997"/>
    <w:rsid w:val="006E6696"/>
    <w:rsid w:val="006E6F65"/>
    <w:rsid w:val="00711394"/>
    <w:rsid w:val="00720F74"/>
    <w:rsid w:val="00723427"/>
    <w:rsid w:val="00730109"/>
    <w:rsid w:val="0073546A"/>
    <w:rsid w:val="00747F35"/>
    <w:rsid w:val="0075250E"/>
    <w:rsid w:val="007561E4"/>
    <w:rsid w:val="007B63EE"/>
    <w:rsid w:val="007E0DA6"/>
    <w:rsid w:val="00800C34"/>
    <w:rsid w:val="00812FB8"/>
    <w:rsid w:val="008177D2"/>
    <w:rsid w:val="00865228"/>
    <w:rsid w:val="00867193"/>
    <w:rsid w:val="00871AC8"/>
    <w:rsid w:val="00886EF1"/>
    <w:rsid w:val="008A08A6"/>
    <w:rsid w:val="008A2E20"/>
    <w:rsid w:val="008F3A94"/>
    <w:rsid w:val="009054E2"/>
    <w:rsid w:val="00917B42"/>
    <w:rsid w:val="009270EE"/>
    <w:rsid w:val="009408BB"/>
    <w:rsid w:val="00946A7A"/>
    <w:rsid w:val="00962C8C"/>
    <w:rsid w:val="0099405F"/>
    <w:rsid w:val="009E3B7A"/>
    <w:rsid w:val="009F1080"/>
    <w:rsid w:val="009F25E3"/>
    <w:rsid w:val="00A07AE9"/>
    <w:rsid w:val="00A153C1"/>
    <w:rsid w:val="00A215BA"/>
    <w:rsid w:val="00B151B8"/>
    <w:rsid w:val="00B41CB1"/>
    <w:rsid w:val="00B63FEE"/>
    <w:rsid w:val="00B6563F"/>
    <w:rsid w:val="00B76D0D"/>
    <w:rsid w:val="00BA5408"/>
    <w:rsid w:val="00BA5653"/>
    <w:rsid w:val="00BB16BD"/>
    <w:rsid w:val="00BB22B4"/>
    <w:rsid w:val="00BB62C6"/>
    <w:rsid w:val="00BD5C81"/>
    <w:rsid w:val="00BF065B"/>
    <w:rsid w:val="00C041D5"/>
    <w:rsid w:val="00C16BB1"/>
    <w:rsid w:val="00C3379E"/>
    <w:rsid w:val="00C5164B"/>
    <w:rsid w:val="00C61D8F"/>
    <w:rsid w:val="00C81EFB"/>
    <w:rsid w:val="00CB4024"/>
    <w:rsid w:val="00CC7C3B"/>
    <w:rsid w:val="00CE7DCB"/>
    <w:rsid w:val="00CF4636"/>
    <w:rsid w:val="00D134C4"/>
    <w:rsid w:val="00D2058F"/>
    <w:rsid w:val="00D65955"/>
    <w:rsid w:val="00D659B9"/>
    <w:rsid w:val="00D717D3"/>
    <w:rsid w:val="00D824F9"/>
    <w:rsid w:val="00D915C8"/>
    <w:rsid w:val="00DD0D7F"/>
    <w:rsid w:val="00DE58FF"/>
    <w:rsid w:val="00DF5EAA"/>
    <w:rsid w:val="00E26708"/>
    <w:rsid w:val="00E34F27"/>
    <w:rsid w:val="00E35B41"/>
    <w:rsid w:val="00E36B63"/>
    <w:rsid w:val="00E8078F"/>
    <w:rsid w:val="00E81A2B"/>
    <w:rsid w:val="00F01B08"/>
    <w:rsid w:val="00F05800"/>
    <w:rsid w:val="00F11CD0"/>
    <w:rsid w:val="00F35CCE"/>
    <w:rsid w:val="00F3737F"/>
    <w:rsid w:val="00F65041"/>
    <w:rsid w:val="00F66F0C"/>
    <w:rsid w:val="00F679FA"/>
    <w:rsid w:val="00F93127"/>
    <w:rsid w:val="00FB450D"/>
    <w:rsid w:val="00FB65BE"/>
    <w:rsid w:val="00FC1B9A"/>
    <w:rsid w:val="00FC49BB"/>
    <w:rsid w:val="00FC50CB"/>
    <w:rsid w:val="00FD0F21"/>
    <w:rsid w:val="00FD4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89AE5"/>
  <w15:chartTrackingRefBased/>
  <w15:docId w15:val="{FC017C73-2346-4B20-81AB-5B806767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D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5D6650"/>
    <w:pPr>
      <w:keepNext/>
      <w:keepLines/>
      <w:spacing w:before="200" w:line="276" w:lineRule="auto"/>
      <w:outlineLvl w:val="1"/>
    </w:pPr>
    <w:rPr>
      <w:rFonts w:asciiTheme="majorHAnsi" w:eastAsiaTheme="majorEastAsia" w:hAnsiTheme="majorHAnsi" w:cstheme="majorBidi"/>
      <w:b/>
      <w:bCs/>
      <w:color w:val="4472C4"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E20"/>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A2E20"/>
  </w:style>
  <w:style w:type="table" w:styleId="a5">
    <w:name w:val="Table Grid"/>
    <w:basedOn w:val="a1"/>
    <w:uiPriority w:val="39"/>
    <w:rsid w:val="008A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820C4"/>
    <w:rPr>
      <w:color w:val="0563C1" w:themeColor="hyperlink"/>
      <w:u w:val="single"/>
    </w:rPr>
  </w:style>
  <w:style w:type="paragraph" w:customStyle="1" w:styleId="ConsPlusNormal">
    <w:name w:val="ConsPlusNormal"/>
    <w:rsid w:val="000820C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14:ligatures w14:val="standardContextual"/>
    </w:rPr>
  </w:style>
  <w:style w:type="paragraph" w:styleId="a7">
    <w:name w:val="footer"/>
    <w:basedOn w:val="a"/>
    <w:link w:val="a8"/>
    <w:uiPriority w:val="99"/>
    <w:unhideWhenUsed/>
    <w:rsid w:val="00674339"/>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674339"/>
  </w:style>
  <w:style w:type="paragraph" w:styleId="a9">
    <w:name w:val="List Paragraph"/>
    <w:basedOn w:val="a"/>
    <w:uiPriority w:val="34"/>
    <w:qFormat/>
    <w:rsid w:val="001239C1"/>
    <w:pPr>
      <w:spacing w:after="160" w:line="256" w:lineRule="auto"/>
      <w:ind w:left="720"/>
      <w:contextualSpacing/>
    </w:pPr>
    <w:rPr>
      <w:rFonts w:ascii="Calibri" w:hAnsi="Calibri"/>
      <w:kern w:val="2"/>
      <w:sz w:val="22"/>
      <w:szCs w:val="22"/>
      <w14:ligatures w14:val="standardContextual"/>
    </w:rPr>
  </w:style>
  <w:style w:type="character" w:styleId="aa">
    <w:name w:val="annotation reference"/>
    <w:basedOn w:val="a0"/>
    <w:uiPriority w:val="99"/>
    <w:semiHidden/>
    <w:unhideWhenUsed/>
    <w:rsid w:val="00812FB8"/>
    <w:rPr>
      <w:sz w:val="16"/>
      <w:szCs w:val="16"/>
    </w:rPr>
  </w:style>
  <w:style w:type="paragraph" w:styleId="ab">
    <w:name w:val="annotation text"/>
    <w:basedOn w:val="a"/>
    <w:link w:val="ac"/>
    <w:uiPriority w:val="99"/>
    <w:semiHidden/>
    <w:unhideWhenUsed/>
    <w:rsid w:val="00812FB8"/>
    <w:rPr>
      <w:sz w:val="20"/>
      <w:szCs w:val="20"/>
    </w:rPr>
  </w:style>
  <w:style w:type="character" w:customStyle="1" w:styleId="ac">
    <w:name w:val="Текст примечания Знак"/>
    <w:basedOn w:val="a0"/>
    <w:link w:val="ab"/>
    <w:uiPriority w:val="99"/>
    <w:semiHidden/>
    <w:rsid w:val="00812FB8"/>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812FB8"/>
    <w:rPr>
      <w:b/>
      <w:bCs/>
    </w:rPr>
  </w:style>
  <w:style w:type="character" w:customStyle="1" w:styleId="ae">
    <w:name w:val="Тема примечания Знак"/>
    <w:basedOn w:val="ac"/>
    <w:link w:val="ad"/>
    <w:uiPriority w:val="99"/>
    <w:semiHidden/>
    <w:rsid w:val="00812FB8"/>
    <w:rPr>
      <w:rFonts w:ascii="Times New Roman" w:eastAsia="Times New Roman" w:hAnsi="Times New Roman" w:cs="Times New Roman"/>
      <w:b/>
      <w:bCs/>
      <w:sz w:val="20"/>
      <w:szCs w:val="20"/>
      <w:lang w:eastAsia="ru-RU"/>
    </w:rPr>
  </w:style>
  <w:style w:type="character" w:styleId="af">
    <w:name w:val="Unresolved Mention"/>
    <w:basedOn w:val="a0"/>
    <w:uiPriority w:val="99"/>
    <w:semiHidden/>
    <w:unhideWhenUsed/>
    <w:rsid w:val="00F66F0C"/>
    <w:rPr>
      <w:color w:val="605E5C"/>
      <w:shd w:val="clear" w:color="auto" w:fill="E1DFDD"/>
    </w:rPr>
  </w:style>
  <w:style w:type="paragraph" w:styleId="af0">
    <w:name w:val="Body Text"/>
    <w:basedOn w:val="a"/>
    <w:link w:val="af1"/>
    <w:uiPriority w:val="99"/>
    <w:semiHidden/>
    <w:unhideWhenUsed/>
    <w:rsid w:val="006E4997"/>
    <w:pPr>
      <w:spacing w:after="120"/>
    </w:pPr>
  </w:style>
  <w:style w:type="character" w:customStyle="1" w:styleId="af1">
    <w:name w:val="Основной текст Знак"/>
    <w:basedOn w:val="a0"/>
    <w:link w:val="af0"/>
    <w:uiPriority w:val="99"/>
    <w:semiHidden/>
    <w:rsid w:val="006E499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5D6650"/>
    <w:rPr>
      <w:rFonts w:asciiTheme="majorHAnsi" w:eastAsiaTheme="majorEastAsia" w:hAnsiTheme="majorHAnsi" w:cstheme="majorBidi"/>
      <w:b/>
      <w:bCs/>
      <w:color w:val="4472C4" w:themeColor="accent1"/>
      <w:sz w:val="26"/>
      <w:szCs w:val="26"/>
    </w:rPr>
  </w:style>
  <w:style w:type="paragraph" w:styleId="af2">
    <w:name w:val="Normal (Web)"/>
    <w:basedOn w:val="a"/>
    <w:uiPriority w:val="99"/>
    <w:semiHidden/>
    <w:unhideWhenUsed/>
    <w:qFormat/>
    <w:rsid w:val="005D6650"/>
    <w:pPr>
      <w:spacing w:before="100" w:beforeAutospacing="1" w:after="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288572">
      <w:bodyDiv w:val="1"/>
      <w:marLeft w:val="0"/>
      <w:marRight w:val="0"/>
      <w:marTop w:val="0"/>
      <w:marBottom w:val="0"/>
      <w:divBdr>
        <w:top w:val="none" w:sz="0" w:space="0" w:color="auto"/>
        <w:left w:val="none" w:sz="0" w:space="0" w:color="auto"/>
        <w:bottom w:val="none" w:sz="0" w:space="0" w:color="auto"/>
        <w:right w:val="none" w:sz="0" w:space="0" w:color="auto"/>
      </w:divBdr>
    </w:div>
    <w:div w:id="988560616">
      <w:bodyDiv w:val="1"/>
      <w:marLeft w:val="0"/>
      <w:marRight w:val="0"/>
      <w:marTop w:val="0"/>
      <w:marBottom w:val="0"/>
      <w:divBdr>
        <w:top w:val="none" w:sz="0" w:space="0" w:color="auto"/>
        <w:left w:val="none" w:sz="0" w:space="0" w:color="auto"/>
        <w:bottom w:val="none" w:sz="0" w:space="0" w:color="auto"/>
        <w:right w:val="none" w:sz="0" w:space="0" w:color="auto"/>
      </w:divBdr>
    </w:div>
    <w:div w:id="1407145392">
      <w:bodyDiv w:val="1"/>
      <w:marLeft w:val="0"/>
      <w:marRight w:val="0"/>
      <w:marTop w:val="0"/>
      <w:marBottom w:val="0"/>
      <w:divBdr>
        <w:top w:val="none" w:sz="0" w:space="0" w:color="auto"/>
        <w:left w:val="none" w:sz="0" w:space="0" w:color="auto"/>
        <w:bottom w:val="none" w:sz="0" w:space="0" w:color="auto"/>
        <w:right w:val="none" w:sz="0" w:space="0" w:color="auto"/>
      </w:divBdr>
    </w:div>
    <w:div w:id="172814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220CC-1A9B-4453-A9C3-25E30A82F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2475</Words>
  <Characters>14112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Склад</cp:lastModifiedBy>
  <cp:revision>7</cp:revision>
  <dcterms:created xsi:type="dcterms:W3CDTF">2025-11-25T00:50:00Z</dcterms:created>
  <dcterms:modified xsi:type="dcterms:W3CDTF">2025-12-11T06:18:00Z</dcterms:modified>
</cp:coreProperties>
</file>